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0C14" w:rsidRPr="00E33744" w:rsidRDefault="00880C14"/>
    <w:p w:rsidR="00880C14" w:rsidRPr="00E33744" w:rsidRDefault="00D7076A" w:rsidP="00E3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0"/>
      <w:bookmarkStart w:id="1" w:name="3"/>
      <w:bookmarkEnd w:id="0"/>
      <w:bookmarkEnd w:id="1"/>
      <w:r w:rsidRPr="00E33744">
        <w:rPr>
          <w:rFonts w:ascii="Times New Roman" w:hAnsi="Times New Roman" w:cs="Times New Roman"/>
          <w:b/>
          <w:sz w:val="24"/>
          <w:szCs w:val="24"/>
        </w:rPr>
        <w:t>Об утверждении правил гигиенического обучения лиц декретированной группы населения</w:t>
      </w: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744">
        <w:rPr>
          <w:rFonts w:ascii="Times New Roman" w:hAnsi="Times New Roman" w:cs="Times New Roman"/>
          <w:sz w:val="24"/>
          <w:szCs w:val="24"/>
        </w:rPr>
        <w:t xml:space="preserve">Приказ Министра здравоохранения Республики Казахстан от 16 ноября 2020 года № ҚР ДСМ-195/2020 </w:t>
      </w: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744">
        <w:rPr>
          <w:rFonts w:ascii="Times New Roman" w:hAnsi="Times New Roman" w:cs="Times New Roman"/>
          <w:sz w:val="24"/>
          <w:szCs w:val="24"/>
        </w:rPr>
        <w:t>Зарегистрирован в Министерстве юстиции Республики Казахстан 18 ноября 2020 года № 21654</w:t>
      </w: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744">
        <w:rPr>
          <w:rFonts w:ascii="Times New Roman" w:hAnsi="Times New Roman" w:cs="Times New Roman"/>
          <w:sz w:val="24"/>
          <w:szCs w:val="24"/>
        </w:rPr>
        <w:t xml:space="preserve">Эталонный контрольный банк НПА РК в электронном виде, 23.11.2020 </w:t>
      </w: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744">
        <w:rPr>
          <w:rFonts w:ascii="Times New Roman" w:hAnsi="Times New Roman" w:cs="Times New Roman"/>
          <w:sz w:val="24"/>
          <w:szCs w:val="24"/>
        </w:rPr>
        <w:t>В редакции от 16.11.2020</w:t>
      </w:r>
    </w:p>
    <w:p w:rsidR="00E33744" w:rsidRPr="00E33744" w:rsidRDefault="00E33744" w:rsidP="00E337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1"/>
      <w:bookmarkStart w:id="3" w:name="2"/>
      <w:bookmarkEnd w:id="2"/>
      <w:bookmarkEnd w:id="3"/>
    </w:p>
    <w:p w:rsidR="00880C14" w:rsidRPr="00E33744" w:rsidRDefault="00D7076A">
      <w:pPr>
        <w:ind w:firstLine="705"/>
        <w:jc w:val="both"/>
      </w:pPr>
      <w:bookmarkStart w:id="4" w:name="4"/>
      <w:bookmarkEnd w:id="4"/>
      <w:r w:rsidRPr="00E33744"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Pr="00E33744">
        <w:rPr>
          <w:rFonts w:ascii="Times New Roman" w:eastAsia="Times New Roman" w:hAnsi="Times New Roman" w:cs="Times New Roman"/>
          <w:sz w:val="24"/>
        </w:rPr>
        <w:t>подпунктом 25)</w:t>
      </w:r>
      <w:r w:rsidRPr="00E33744">
        <w:rPr>
          <w:rFonts w:ascii="Times New Roman" w:eastAsia="Times New Roman" w:hAnsi="Times New Roman" w:cs="Times New Roman"/>
          <w:sz w:val="24"/>
        </w:rPr>
        <w:t xml:space="preserve"> статьи 9 Кодекса Республики Казахстан от </w:t>
      </w:r>
      <w:r w:rsidR="00E33744" w:rsidRPr="00E33744">
        <w:rPr>
          <w:rFonts w:ascii="Times New Roman" w:eastAsia="Times New Roman" w:hAnsi="Times New Roman" w:cs="Times New Roman"/>
          <w:sz w:val="24"/>
        </w:rPr>
        <w:t>0</w:t>
      </w:r>
      <w:r w:rsidRPr="00E33744">
        <w:rPr>
          <w:rFonts w:ascii="Times New Roman" w:eastAsia="Times New Roman" w:hAnsi="Times New Roman" w:cs="Times New Roman"/>
          <w:sz w:val="24"/>
        </w:rPr>
        <w:t>7 июля 2020 года «</w:t>
      </w:r>
      <w:r w:rsidRPr="00E33744">
        <w:rPr>
          <w:rFonts w:ascii="Times New Roman" w:eastAsia="Times New Roman" w:hAnsi="Times New Roman" w:cs="Times New Roman"/>
          <w:sz w:val="24"/>
        </w:rPr>
        <w:t xml:space="preserve">О здоровье народа и системе здравоохранения», </w:t>
      </w:r>
      <w:r w:rsidRPr="00E33744">
        <w:rPr>
          <w:rFonts w:ascii="Times New Roman" w:eastAsia="Times New Roman" w:hAnsi="Times New Roman" w:cs="Times New Roman"/>
          <w:b/>
          <w:sz w:val="24"/>
        </w:rPr>
        <w:t>ПРИКАЗЫВАЮ</w:t>
      </w:r>
      <w:r w:rsidRPr="00E33744">
        <w:rPr>
          <w:rFonts w:ascii="Times New Roman" w:eastAsia="Times New Roman" w:hAnsi="Times New Roman" w:cs="Times New Roman"/>
          <w:sz w:val="24"/>
        </w:rPr>
        <w:t>:</w:t>
      </w:r>
    </w:p>
    <w:p w:rsidR="00880C14" w:rsidRPr="00E33744" w:rsidRDefault="00D7076A">
      <w:pPr>
        <w:ind w:firstLine="705"/>
        <w:jc w:val="both"/>
      </w:pPr>
      <w:bookmarkStart w:id="5" w:name="5"/>
      <w:bookmarkEnd w:id="5"/>
      <w:r w:rsidRPr="00E33744">
        <w:rPr>
          <w:rFonts w:ascii="Times New Roman" w:eastAsia="Times New Roman" w:hAnsi="Times New Roman" w:cs="Times New Roman"/>
          <w:sz w:val="24"/>
        </w:rPr>
        <w:t xml:space="preserve">1. Утвердить прилагаемые </w:t>
      </w:r>
      <w:r w:rsidRPr="00E33744">
        <w:rPr>
          <w:rFonts w:ascii="Times New Roman" w:eastAsia="Times New Roman" w:hAnsi="Times New Roman" w:cs="Times New Roman"/>
          <w:sz w:val="24"/>
        </w:rPr>
        <w:t>правила</w:t>
      </w:r>
      <w:r w:rsidRPr="00E33744">
        <w:rPr>
          <w:rFonts w:ascii="Times New Roman" w:eastAsia="Times New Roman" w:hAnsi="Times New Roman" w:cs="Times New Roman"/>
          <w:sz w:val="24"/>
        </w:rPr>
        <w:t xml:space="preserve"> гигиенического обучения лиц декретированной группы населения.</w:t>
      </w:r>
    </w:p>
    <w:p w:rsidR="00880C14" w:rsidRPr="00E33744" w:rsidRDefault="00D7076A">
      <w:pPr>
        <w:ind w:firstLine="705"/>
        <w:jc w:val="both"/>
      </w:pPr>
      <w:bookmarkStart w:id="6" w:name="6"/>
      <w:bookmarkEnd w:id="6"/>
      <w:r w:rsidRPr="00E33744">
        <w:rPr>
          <w:rFonts w:ascii="Times New Roman" w:eastAsia="Times New Roman" w:hAnsi="Times New Roman" w:cs="Times New Roman"/>
          <w:sz w:val="24"/>
        </w:rPr>
        <w:t xml:space="preserve">2. Признать утратившим силу </w:t>
      </w:r>
      <w:r w:rsidRPr="00E33744">
        <w:rPr>
          <w:rFonts w:ascii="Times New Roman" w:eastAsia="Times New Roman" w:hAnsi="Times New Roman" w:cs="Times New Roman"/>
          <w:sz w:val="24"/>
        </w:rPr>
        <w:t>приказ</w:t>
      </w:r>
      <w:r w:rsidRPr="00E33744">
        <w:rPr>
          <w:rFonts w:ascii="Times New Roman" w:eastAsia="Times New Roman" w:hAnsi="Times New Roman" w:cs="Times New Roman"/>
          <w:sz w:val="24"/>
        </w:rPr>
        <w:t xml:space="preserve"> Министра здравоохранения Республики Казахстан от 12 апреля 2018 года № 168 «Об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</w:t>
      </w:r>
      <w:r w:rsidRPr="00E33744">
        <w:rPr>
          <w:rFonts w:ascii="Times New Roman" w:eastAsia="Times New Roman" w:hAnsi="Times New Roman" w:cs="Times New Roman"/>
          <w:sz w:val="24"/>
        </w:rPr>
        <w:t>ии изменения и дополнения в приказ исполняющего обязанности Министра национальной экономики Республики Казахстан от 24 февраля 2015 года № 126 «Об утверждении Правил выдачи, учета и ведения личных медицинских книжек» (зарегистрирован в Реестре государствен</w:t>
      </w:r>
      <w:r w:rsidRPr="00E33744">
        <w:rPr>
          <w:rFonts w:ascii="Times New Roman" w:eastAsia="Times New Roman" w:hAnsi="Times New Roman" w:cs="Times New Roman"/>
          <w:sz w:val="24"/>
        </w:rPr>
        <w:t>ной регистрации нормативных правовых актов под № 16929, опубликован 6 июня 2018 года в Эталонном контрольном банке нормативных правовых актов Республики Казахстан).</w:t>
      </w:r>
    </w:p>
    <w:p w:rsidR="00880C14" w:rsidRPr="00E33744" w:rsidRDefault="00D7076A">
      <w:pPr>
        <w:ind w:firstLine="705"/>
        <w:jc w:val="both"/>
      </w:pPr>
      <w:bookmarkStart w:id="7" w:name="7"/>
      <w:bookmarkEnd w:id="7"/>
      <w:r w:rsidRPr="00E33744">
        <w:rPr>
          <w:rFonts w:ascii="Times New Roman" w:eastAsia="Times New Roman" w:hAnsi="Times New Roman" w:cs="Times New Roman"/>
          <w:sz w:val="24"/>
        </w:rPr>
        <w:t>3. Комитету контроля качества и безопасности товаров и услуг Министерства здравоохранения Р</w:t>
      </w:r>
      <w:r w:rsidRPr="00E33744">
        <w:rPr>
          <w:rFonts w:ascii="Times New Roman" w:eastAsia="Times New Roman" w:hAnsi="Times New Roman" w:cs="Times New Roman"/>
          <w:sz w:val="24"/>
        </w:rPr>
        <w:t>еспублики Казахстан в установленном законодательством Республики Казахстан порядке обеспечить:</w:t>
      </w:r>
    </w:p>
    <w:p w:rsidR="00880C14" w:rsidRPr="00E33744" w:rsidRDefault="00D7076A">
      <w:pPr>
        <w:ind w:firstLine="705"/>
        <w:jc w:val="both"/>
      </w:pPr>
      <w:bookmarkStart w:id="8" w:name="8"/>
      <w:bookmarkEnd w:id="8"/>
      <w:r w:rsidRPr="00E33744">
        <w:rPr>
          <w:rFonts w:ascii="Times New Roman" w:eastAsia="Times New Roman" w:hAnsi="Times New Roman" w:cs="Times New Roman"/>
          <w:sz w:val="24"/>
        </w:rPr>
        <w:t>1) государственную регистрацию настоящего приказа в Министерстве юстиции Республики Казахстан;</w:t>
      </w:r>
    </w:p>
    <w:p w:rsidR="00880C14" w:rsidRPr="00E33744" w:rsidRDefault="00D7076A">
      <w:pPr>
        <w:ind w:firstLine="705"/>
        <w:jc w:val="both"/>
      </w:pPr>
      <w:bookmarkStart w:id="9" w:name="9"/>
      <w:bookmarkEnd w:id="9"/>
      <w:r w:rsidRPr="00E33744">
        <w:rPr>
          <w:rFonts w:ascii="Times New Roman" w:eastAsia="Times New Roman" w:hAnsi="Times New Roman" w:cs="Times New Roman"/>
          <w:sz w:val="24"/>
        </w:rPr>
        <w:t xml:space="preserve">2) размещение настоящего приказа на </w:t>
      </w:r>
      <w:proofErr w:type="spellStart"/>
      <w:r w:rsidRPr="00E33744">
        <w:rPr>
          <w:rFonts w:ascii="Times New Roman" w:eastAsia="Times New Roman" w:hAnsi="Times New Roman" w:cs="Times New Roman"/>
          <w:sz w:val="24"/>
        </w:rPr>
        <w:t>интернет-ресурсе</w:t>
      </w:r>
      <w:proofErr w:type="spellEnd"/>
      <w:r w:rsidRPr="00E33744">
        <w:rPr>
          <w:rFonts w:ascii="Times New Roman" w:eastAsia="Times New Roman" w:hAnsi="Times New Roman" w:cs="Times New Roman"/>
          <w:sz w:val="24"/>
        </w:rPr>
        <w:t xml:space="preserve"> Министерства </w:t>
      </w:r>
      <w:r w:rsidRPr="00E33744">
        <w:rPr>
          <w:rFonts w:ascii="Times New Roman" w:eastAsia="Times New Roman" w:hAnsi="Times New Roman" w:cs="Times New Roman"/>
          <w:sz w:val="24"/>
        </w:rPr>
        <w:t>здравоохранения Республики Казахстан;</w:t>
      </w:r>
    </w:p>
    <w:p w:rsidR="00880C14" w:rsidRPr="00E33744" w:rsidRDefault="00D7076A">
      <w:pPr>
        <w:ind w:firstLine="705"/>
        <w:jc w:val="both"/>
      </w:pPr>
      <w:bookmarkStart w:id="10" w:name="10"/>
      <w:bookmarkEnd w:id="10"/>
      <w:r w:rsidRPr="00E33744">
        <w:rPr>
          <w:rFonts w:ascii="Times New Roman" w:eastAsia="Times New Roman" w:hAnsi="Times New Roman" w:cs="Times New Roman"/>
          <w:sz w:val="24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</w:t>
      </w:r>
      <w:r w:rsidRPr="00E33744">
        <w:rPr>
          <w:rFonts w:ascii="Times New Roman" w:eastAsia="Times New Roman" w:hAnsi="Times New Roman" w:cs="Times New Roman"/>
          <w:sz w:val="24"/>
        </w:rPr>
        <w:t>н сведений об исполнении мероприятий, предусмотренных подпунктами 1) и 2) настоящего пункта.</w:t>
      </w:r>
    </w:p>
    <w:p w:rsidR="00880C14" w:rsidRPr="00E33744" w:rsidRDefault="00D7076A">
      <w:pPr>
        <w:ind w:firstLine="705"/>
        <w:jc w:val="both"/>
      </w:pPr>
      <w:bookmarkStart w:id="11" w:name="11"/>
      <w:bookmarkEnd w:id="11"/>
      <w:r w:rsidRPr="00E33744">
        <w:rPr>
          <w:rFonts w:ascii="Times New Roman" w:eastAsia="Times New Roman" w:hAnsi="Times New Roman" w:cs="Times New Roman"/>
          <w:sz w:val="24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880C14" w:rsidRPr="00E33744" w:rsidRDefault="00D7076A">
      <w:pPr>
        <w:ind w:firstLine="705"/>
        <w:jc w:val="both"/>
      </w:pPr>
      <w:bookmarkStart w:id="12" w:name="12"/>
      <w:bookmarkEnd w:id="12"/>
      <w:r w:rsidRPr="00E33744">
        <w:rPr>
          <w:rFonts w:ascii="Times New Roman" w:eastAsia="Times New Roman" w:hAnsi="Times New Roman" w:cs="Times New Roman"/>
          <w:sz w:val="24"/>
        </w:rPr>
        <w:t xml:space="preserve">5. Настоящий приказ вводится в действие </w:t>
      </w:r>
      <w:r w:rsidRPr="00E33744">
        <w:rPr>
          <w:rFonts w:ascii="Times New Roman" w:eastAsia="Times New Roman" w:hAnsi="Times New Roman" w:cs="Times New Roman"/>
          <w:sz w:val="24"/>
        </w:rPr>
        <w:t>по истечении десяти календарных дней после дня его первого официального опубликования.</w:t>
      </w:r>
    </w:p>
    <w:p w:rsidR="00880C14" w:rsidRPr="00E33744" w:rsidRDefault="00D7076A">
      <w:pPr>
        <w:widowControl/>
        <w:tabs>
          <w:tab w:val="right" w:pos="10200"/>
        </w:tabs>
        <w:spacing w:before="480" w:after="195" w:line="276" w:lineRule="auto"/>
        <w:ind w:left="705"/>
        <w:rPr>
          <w:sz w:val="24"/>
          <w:szCs w:val="24"/>
        </w:rPr>
      </w:pPr>
      <w:bookmarkStart w:id="13" w:name="13"/>
      <w:bookmarkEnd w:id="13"/>
      <w:r w:rsidRPr="00E33744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Министр </w:t>
      </w:r>
      <w:proofErr w:type="gramStart"/>
      <w:r w:rsidRPr="00E33744">
        <w:rPr>
          <w:rFonts w:ascii="Times New Roman" w:eastAsia="Times New Roman" w:hAnsi="Times New Roman" w:cs="Times New Roman"/>
          <w:b/>
          <w:sz w:val="24"/>
          <w:szCs w:val="24"/>
        </w:rPr>
        <w:t xml:space="preserve">здравоохранения  </w:t>
      </w:r>
      <w:r w:rsidRPr="00E33744">
        <w:rPr>
          <w:sz w:val="24"/>
          <w:szCs w:val="24"/>
        </w:rPr>
        <w:br/>
      </w:r>
      <w:r w:rsidRPr="00E33744"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proofErr w:type="gramEnd"/>
      <w:r w:rsidRPr="00E33744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Казахстан </w:t>
      </w:r>
      <w:r w:rsidRPr="00E33744">
        <w:rPr>
          <w:rFonts w:ascii="Times New Roman" w:eastAsia="Times New Roman" w:hAnsi="Times New Roman" w:cs="Times New Roman"/>
          <w:b/>
          <w:sz w:val="24"/>
          <w:szCs w:val="24"/>
        </w:rPr>
        <w:tab/>
        <w:t>А. Цой</w:t>
      </w:r>
    </w:p>
    <w:p w:rsidR="00880C14" w:rsidRPr="00E33744" w:rsidRDefault="00D7076A">
      <w:pPr>
        <w:widowControl/>
        <w:spacing w:before="360"/>
      </w:pPr>
      <w:bookmarkStart w:id="14" w:name="14"/>
      <w:bookmarkEnd w:id="14"/>
      <w:r w:rsidRPr="00E33744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E33744">
        <w:rPr>
          <w:rFonts w:ascii="Times New Roman" w:eastAsia="Times New Roman" w:hAnsi="Times New Roman" w:cs="Times New Roman"/>
          <w:sz w:val="24"/>
        </w:rPr>
        <w:t>СОГЛАСОВАН»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Министерство</w:t>
      </w:r>
      <w:proofErr w:type="gramEnd"/>
      <w:r w:rsidRPr="00E33744">
        <w:rPr>
          <w:rFonts w:ascii="Times New Roman" w:eastAsia="Times New Roman" w:hAnsi="Times New Roman" w:cs="Times New Roman"/>
          <w:sz w:val="24"/>
        </w:rPr>
        <w:t xml:space="preserve"> национальной экономики 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Республики Казахстан</w:t>
      </w:r>
    </w:p>
    <w:p w:rsidR="00880C14" w:rsidRPr="00E33744" w:rsidRDefault="00D7076A">
      <w:pPr>
        <w:widowControl/>
        <w:spacing w:after="360"/>
        <w:ind w:left="6240"/>
        <w:jc w:val="center"/>
      </w:pPr>
      <w:bookmarkStart w:id="15" w:name="15"/>
      <w:bookmarkEnd w:id="15"/>
      <w:r w:rsidRPr="00E33744">
        <w:rPr>
          <w:rFonts w:ascii="Times New Roman" w:eastAsia="Times New Roman" w:hAnsi="Times New Roman" w:cs="Times New Roman"/>
          <w:sz w:val="24"/>
        </w:rPr>
        <w:t>Утверждены приказом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Министра здравоохранени</w:t>
      </w:r>
      <w:r w:rsidRPr="00E33744">
        <w:rPr>
          <w:rFonts w:ascii="Times New Roman" w:eastAsia="Times New Roman" w:hAnsi="Times New Roman" w:cs="Times New Roman"/>
          <w:sz w:val="24"/>
        </w:rPr>
        <w:t>я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Республики Казахстан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от 16 ноября 2020 года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№ ҚР ДСМ-195/2020</w:t>
      </w:r>
    </w:p>
    <w:p w:rsidR="00880C14" w:rsidRPr="00E33744" w:rsidRDefault="00D7076A">
      <w:pPr>
        <w:spacing w:before="240" w:after="120"/>
        <w:jc w:val="center"/>
      </w:pPr>
      <w:bookmarkStart w:id="16" w:name="16"/>
      <w:bookmarkEnd w:id="16"/>
      <w:r w:rsidRPr="00E33744">
        <w:rPr>
          <w:rFonts w:ascii="Times New Roman" w:eastAsia="Times New Roman" w:hAnsi="Times New Roman" w:cs="Times New Roman"/>
          <w:b/>
          <w:sz w:val="24"/>
        </w:rPr>
        <w:t>Правила гигиенического обучения лиц декретированной группы населения</w:t>
      </w:r>
    </w:p>
    <w:p w:rsidR="00880C14" w:rsidRPr="00E33744" w:rsidRDefault="00D7076A">
      <w:pPr>
        <w:spacing w:before="240" w:after="120"/>
        <w:jc w:val="center"/>
      </w:pPr>
      <w:bookmarkStart w:id="17" w:name="17"/>
      <w:bookmarkEnd w:id="17"/>
      <w:r w:rsidRPr="00E33744">
        <w:rPr>
          <w:rFonts w:ascii="Times New Roman" w:eastAsia="Times New Roman" w:hAnsi="Times New Roman" w:cs="Times New Roman"/>
          <w:b/>
          <w:sz w:val="24"/>
        </w:rPr>
        <w:t>Глава 1. Общие положения</w:t>
      </w:r>
    </w:p>
    <w:p w:rsidR="00880C14" w:rsidRPr="00E33744" w:rsidRDefault="00D7076A">
      <w:pPr>
        <w:ind w:firstLine="705"/>
        <w:jc w:val="both"/>
      </w:pPr>
      <w:bookmarkStart w:id="18" w:name="18"/>
      <w:bookmarkEnd w:id="18"/>
      <w:r w:rsidRPr="00E33744">
        <w:rPr>
          <w:rFonts w:ascii="Times New Roman" w:eastAsia="Times New Roman" w:hAnsi="Times New Roman" w:cs="Times New Roman"/>
          <w:sz w:val="24"/>
        </w:rPr>
        <w:t xml:space="preserve">1. Настоящие Правила проведения гигиенического обучения лиц декретированной группы населения (далее – Правила) разработаны в соответствии с </w:t>
      </w:r>
      <w:r w:rsidRPr="00E33744">
        <w:rPr>
          <w:rFonts w:ascii="Times New Roman" w:eastAsia="Times New Roman" w:hAnsi="Times New Roman" w:cs="Times New Roman"/>
          <w:sz w:val="24"/>
        </w:rPr>
        <w:t>подпунктом 25)</w:t>
      </w:r>
      <w:r w:rsidRPr="00E33744">
        <w:rPr>
          <w:rFonts w:ascii="Times New Roman" w:eastAsia="Times New Roman" w:hAnsi="Times New Roman" w:cs="Times New Roman"/>
          <w:sz w:val="24"/>
        </w:rPr>
        <w:t xml:space="preserve"> статьи 9 Кодекса Республики Казахстан от </w:t>
      </w:r>
      <w:r w:rsidR="00E33744">
        <w:rPr>
          <w:rFonts w:ascii="Times New Roman" w:eastAsia="Times New Roman" w:hAnsi="Times New Roman" w:cs="Times New Roman"/>
          <w:sz w:val="24"/>
        </w:rPr>
        <w:lastRenderedPageBreak/>
        <w:t>0</w:t>
      </w:r>
      <w:r w:rsidRPr="00E33744">
        <w:rPr>
          <w:rFonts w:ascii="Times New Roman" w:eastAsia="Times New Roman" w:hAnsi="Times New Roman" w:cs="Times New Roman"/>
          <w:sz w:val="24"/>
        </w:rPr>
        <w:t>7 июля 2020 года</w:t>
      </w:r>
      <w:r w:rsidRPr="00E33744">
        <w:rPr>
          <w:rFonts w:ascii="Times New Roman" w:eastAsia="Times New Roman" w:hAnsi="Times New Roman" w:cs="Times New Roman"/>
          <w:sz w:val="24"/>
        </w:rPr>
        <w:t xml:space="preserve"> «О здоровье народа и системе здравоохранения» (далее – Кодекс) и определяют порядок проведения гигиенического обучения </w:t>
      </w:r>
      <w:r w:rsidRPr="00E33744">
        <w:rPr>
          <w:rFonts w:ascii="Times New Roman" w:eastAsia="Times New Roman" w:hAnsi="Times New Roman" w:cs="Times New Roman"/>
          <w:sz w:val="24"/>
        </w:rPr>
        <w:t>декретированных групп населения</w:t>
      </w:r>
      <w:r w:rsidRPr="00E33744">
        <w:rPr>
          <w:rFonts w:ascii="Times New Roman" w:eastAsia="Times New Roman" w:hAnsi="Times New Roman" w:cs="Times New Roman"/>
          <w:sz w:val="24"/>
        </w:rPr>
        <w:t>.</w:t>
      </w:r>
    </w:p>
    <w:p w:rsidR="00880C14" w:rsidRPr="00E33744" w:rsidRDefault="00D7076A">
      <w:pPr>
        <w:ind w:firstLine="705"/>
        <w:jc w:val="both"/>
      </w:pPr>
      <w:bookmarkStart w:id="19" w:name="19"/>
      <w:bookmarkEnd w:id="19"/>
      <w:r w:rsidRPr="00E33744">
        <w:rPr>
          <w:rFonts w:ascii="Times New Roman" w:eastAsia="Times New Roman" w:hAnsi="Times New Roman" w:cs="Times New Roman"/>
          <w:sz w:val="24"/>
        </w:rPr>
        <w:t>2. В настоящих Правилах использованы следующие основные понятия:</w:t>
      </w:r>
    </w:p>
    <w:p w:rsidR="00880C14" w:rsidRPr="00E33744" w:rsidRDefault="00D7076A">
      <w:pPr>
        <w:ind w:firstLine="705"/>
        <w:jc w:val="both"/>
      </w:pPr>
      <w:bookmarkStart w:id="20" w:name="20"/>
      <w:bookmarkEnd w:id="20"/>
      <w:r w:rsidRPr="00E33744">
        <w:rPr>
          <w:rFonts w:ascii="Times New Roman" w:eastAsia="Times New Roman" w:hAnsi="Times New Roman" w:cs="Times New Roman"/>
          <w:sz w:val="24"/>
        </w:rPr>
        <w:t>1) гигиеническое обучение декретирован</w:t>
      </w:r>
      <w:r w:rsidRPr="00E33744">
        <w:rPr>
          <w:rFonts w:ascii="Times New Roman" w:eastAsia="Times New Roman" w:hAnsi="Times New Roman" w:cs="Times New Roman"/>
          <w:sz w:val="24"/>
        </w:rPr>
        <w:t xml:space="preserve">ной группы населения – обучение по профилактике </w:t>
      </w:r>
      <w:r w:rsidRPr="00E33744">
        <w:rPr>
          <w:rFonts w:ascii="Times New Roman" w:eastAsia="Times New Roman" w:hAnsi="Times New Roman" w:cs="Times New Roman"/>
          <w:sz w:val="24"/>
        </w:rPr>
        <w:t>инфекционных</w:t>
      </w:r>
      <w:r w:rsidRPr="00E33744">
        <w:rPr>
          <w:rFonts w:ascii="Times New Roman" w:eastAsia="Times New Roman" w:hAnsi="Times New Roman" w:cs="Times New Roman"/>
          <w:sz w:val="24"/>
        </w:rPr>
        <w:t xml:space="preserve"> и </w:t>
      </w:r>
      <w:r w:rsidRPr="00E33744">
        <w:rPr>
          <w:rFonts w:ascii="Times New Roman" w:eastAsia="Times New Roman" w:hAnsi="Times New Roman" w:cs="Times New Roman"/>
          <w:sz w:val="24"/>
        </w:rPr>
        <w:t>паразитарных</w:t>
      </w:r>
      <w:r w:rsidRPr="00E33744">
        <w:rPr>
          <w:rFonts w:ascii="Times New Roman" w:eastAsia="Times New Roman" w:hAnsi="Times New Roman" w:cs="Times New Roman"/>
          <w:sz w:val="24"/>
        </w:rPr>
        <w:t xml:space="preserve">, </w:t>
      </w:r>
      <w:r w:rsidRPr="00E33744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E33744">
        <w:rPr>
          <w:rFonts w:ascii="Times New Roman" w:eastAsia="Times New Roman" w:hAnsi="Times New Roman" w:cs="Times New Roman"/>
          <w:sz w:val="24"/>
        </w:rPr>
        <w:t xml:space="preserve"> заболеваний, нормативным право</w:t>
      </w:r>
      <w:r w:rsidRPr="00E33744">
        <w:rPr>
          <w:rFonts w:ascii="Times New Roman" w:eastAsia="Times New Roman" w:hAnsi="Times New Roman" w:cs="Times New Roman"/>
          <w:sz w:val="24"/>
        </w:rPr>
        <w:t>вым актам в сфере санитарно-эпидемиологического благополучия населения (содержанию, эксплуатации и размещению объектов, соблюдению личной и общественной гигиены) в соответствии с профессиями обучающихся;</w:t>
      </w:r>
    </w:p>
    <w:p w:rsidR="00880C14" w:rsidRPr="00E33744" w:rsidRDefault="00D7076A">
      <w:pPr>
        <w:ind w:firstLine="705"/>
        <w:jc w:val="both"/>
      </w:pPr>
      <w:bookmarkStart w:id="21" w:name="21"/>
      <w:bookmarkEnd w:id="21"/>
      <w:r w:rsidRPr="00E33744">
        <w:rPr>
          <w:rFonts w:ascii="Times New Roman" w:eastAsia="Times New Roman" w:hAnsi="Times New Roman" w:cs="Times New Roman"/>
          <w:sz w:val="24"/>
        </w:rPr>
        <w:t>2) экзамен декретированной группы населения – опреде</w:t>
      </w:r>
      <w:r w:rsidRPr="00E33744">
        <w:rPr>
          <w:rFonts w:ascii="Times New Roman" w:eastAsia="Times New Roman" w:hAnsi="Times New Roman" w:cs="Times New Roman"/>
          <w:sz w:val="24"/>
        </w:rPr>
        <w:t>ление уровня соответствия знаний и квалификации работников, работающих в сфере обслуживания населения, представляющей опасность для заражения окружающих инфекционными и паразитарными заболеваниями;</w:t>
      </w:r>
    </w:p>
    <w:p w:rsidR="00880C14" w:rsidRPr="00E33744" w:rsidRDefault="00D7076A">
      <w:pPr>
        <w:ind w:firstLine="705"/>
        <w:jc w:val="both"/>
      </w:pPr>
      <w:bookmarkStart w:id="22" w:name="22"/>
      <w:bookmarkEnd w:id="22"/>
      <w:r w:rsidRPr="00E33744">
        <w:rPr>
          <w:rFonts w:ascii="Times New Roman" w:eastAsia="Times New Roman" w:hAnsi="Times New Roman" w:cs="Times New Roman"/>
          <w:sz w:val="24"/>
        </w:rPr>
        <w:t xml:space="preserve">3) </w:t>
      </w:r>
      <w:r w:rsidRPr="00E33744">
        <w:rPr>
          <w:rFonts w:ascii="Times New Roman" w:eastAsia="Times New Roman" w:hAnsi="Times New Roman" w:cs="Times New Roman"/>
          <w:sz w:val="24"/>
        </w:rPr>
        <w:t>личная медиц</w:t>
      </w:r>
      <w:r w:rsidRPr="00E33744">
        <w:rPr>
          <w:rFonts w:ascii="Times New Roman" w:eastAsia="Times New Roman" w:hAnsi="Times New Roman" w:cs="Times New Roman"/>
          <w:sz w:val="24"/>
        </w:rPr>
        <w:t>инская книжка</w:t>
      </w:r>
      <w:r w:rsidRPr="00E33744">
        <w:rPr>
          <w:rFonts w:ascii="Times New Roman" w:eastAsia="Times New Roman" w:hAnsi="Times New Roman" w:cs="Times New Roman"/>
          <w:sz w:val="24"/>
        </w:rPr>
        <w:t xml:space="preserve"> – персональный документ, в который заносятся результаты обязательных медицинских осмотров с отметкой о допуске к работе;</w:t>
      </w:r>
    </w:p>
    <w:p w:rsidR="00880C14" w:rsidRPr="00E33744" w:rsidRDefault="00D7076A">
      <w:pPr>
        <w:ind w:firstLine="705"/>
        <w:jc w:val="both"/>
      </w:pPr>
      <w:bookmarkStart w:id="23" w:name="23"/>
      <w:bookmarkEnd w:id="23"/>
      <w:r w:rsidRPr="00E33744">
        <w:rPr>
          <w:rFonts w:ascii="Times New Roman" w:eastAsia="Times New Roman" w:hAnsi="Times New Roman" w:cs="Times New Roman"/>
          <w:sz w:val="24"/>
        </w:rPr>
        <w:t>4</w:t>
      </w:r>
      <w:r w:rsidRPr="00E33744">
        <w:rPr>
          <w:rFonts w:ascii="Times New Roman" w:eastAsia="Times New Roman" w:hAnsi="Times New Roman" w:cs="Times New Roman"/>
          <w:sz w:val="24"/>
        </w:rPr>
        <w:t xml:space="preserve">) декретированная группа населения </w:t>
      </w:r>
      <w:r w:rsidRPr="00E33744">
        <w:rPr>
          <w:rFonts w:ascii="Times New Roman" w:eastAsia="Times New Roman" w:hAnsi="Times New Roman" w:cs="Times New Roman"/>
          <w:sz w:val="24"/>
        </w:rPr>
        <w:t>– лица, работающие в сфере обслуживания населения и представляющие наибольшую опаснос</w:t>
      </w:r>
      <w:r w:rsidRPr="00E33744">
        <w:rPr>
          <w:rFonts w:ascii="Times New Roman" w:eastAsia="Times New Roman" w:hAnsi="Times New Roman" w:cs="Times New Roman"/>
          <w:sz w:val="24"/>
        </w:rPr>
        <w:t xml:space="preserve">ть для заражения окружающих людей инфекционными и паразитарными </w:t>
      </w:r>
      <w:r w:rsidRPr="00E33744">
        <w:rPr>
          <w:rFonts w:ascii="Times New Roman" w:eastAsia="Times New Roman" w:hAnsi="Times New Roman" w:cs="Times New Roman"/>
          <w:sz w:val="24"/>
        </w:rPr>
        <w:t>заболеваниями</w:t>
      </w:r>
      <w:r w:rsidRPr="00E33744">
        <w:rPr>
          <w:rFonts w:ascii="Times New Roman" w:eastAsia="Times New Roman" w:hAnsi="Times New Roman" w:cs="Times New Roman"/>
          <w:sz w:val="24"/>
        </w:rPr>
        <w:t>;</w:t>
      </w:r>
    </w:p>
    <w:p w:rsidR="00880C14" w:rsidRPr="00E33744" w:rsidRDefault="00D7076A">
      <w:pPr>
        <w:ind w:firstLine="705"/>
        <w:jc w:val="both"/>
      </w:pPr>
      <w:bookmarkStart w:id="24" w:name="24"/>
      <w:bookmarkEnd w:id="24"/>
      <w:r w:rsidRPr="00E33744">
        <w:rPr>
          <w:rFonts w:ascii="Times New Roman" w:eastAsia="Times New Roman" w:hAnsi="Times New Roman" w:cs="Times New Roman"/>
          <w:sz w:val="24"/>
        </w:rPr>
        <w:t xml:space="preserve">5) </w:t>
      </w:r>
      <w:r w:rsidRPr="00E33744">
        <w:rPr>
          <w:rFonts w:ascii="Times New Roman" w:eastAsia="Times New Roman" w:hAnsi="Times New Roman" w:cs="Times New Roman"/>
          <w:sz w:val="24"/>
        </w:rPr>
        <w:t>эпидемически значимые объекты</w:t>
      </w:r>
      <w:r w:rsidRPr="00E33744">
        <w:rPr>
          <w:rFonts w:ascii="Times New Roman" w:eastAsia="Times New Roman" w:hAnsi="Times New Roman" w:cs="Times New Roman"/>
          <w:sz w:val="24"/>
        </w:rPr>
        <w:t xml:space="preserve"> – объекты, производимая продукция и (или) деятельность кот</w:t>
      </w:r>
      <w:r w:rsidRPr="00E33744">
        <w:rPr>
          <w:rFonts w:ascii="Times New Roman" w:eastAsia="Times New Roman" w:hAnsi="Times New Roman" w:cs="Times New Roman"/>
          <w:sz w:val="24"/>
        </w:rPr>
        <w:t>орых при нарушении требований нормативных правовых актов в сфере санитарно-эпидемиологического благополучия населения могут привести к возникновению пищевых отравлений и (или) инфекционных, паразитарных заболеваний среди населения и (или) нанести вред здор</w:t>
      </w:r>
      <w:r w:rsidRPr="00E33744">
        <w:rPr>
          <w:rFonts w:ascii="Times New Roman" w:eastAsia="Times New Roman" w:hAnsi="Times New Roman" w:cs="Times New Roman"/>
          <w:sz w:val="24"/>
        </w:rPr>
        <w:t>овью населения от физических факторов, промышленных и радиоактивных загрязнений.</w:t>
      </w:r>
    </w:p>
    <w:p w:rsidR="00880C14" w:rsidRPr="00E33744" w:rsidRDefault="00D7076A">
      <w:pPr>
        <w:spacing w:before="240" w:after="120"/>
        <w:jc w:val="center"/>
      </w:pPr>
      <w:bookmarkStart w:id="25" w:name="25"/>
      <w:bookmarkEnd w:id="25"/>
      <w:r w:rsidRPr="00E33744">
        <w:rPr>
          <w:rFonts w:ascii="Times New Roman" w:eastAsia="Times New Roman" w:hAnsi="Times New Roman" w:cs="Times New Roman"/>
          <w:b/>
          <w:sz w:val="24"/>
        </w:rPr>
        <w:t>Глава 2. Порядок проведения гигиенического обучения лиц декретированной группы населения</w:t>
      </w:r>
    </w:p>
    <w:p w:rsidR="00880C14" w:rsidRPr="00E33744" w:rsidRDefault="00D7076A">
      <w:pPr>
        <w:ind w:firstLine="705"/>
        <w:jc w:val="both"/>
      </w:pPr>
      <w:bookmarkStart w:id="26" w:name="26"/>
      <w:bookmarkEnd w:id="26"/>
      <w:r w:rsidRPr="00E33744">
        <w:rPr>
          <w:rFonts w:ascii="Times New Roman" w:eastAsia="Times New Roman" w:hAnsi="Times New Roman" w:cs="Times New Roman"/>
          <w:sz w:val="24"/>
        </w:rPr>
        <w:t>3. Лица декретированной группы населения подлежат первичному гигиеническому обучению п</w:t>
      </w:r>
      <w:r w:rsidRPr="00E33744">
        <w:rPr>
          <w:rFonts w:ascii="Times New Roman" w:eastAsia="Times New Roman" w:hAnsi="Times New Roman" w:cs="Times New Roman"/>
          <w:sz w:val="24"/>
        </w:rPr>
        <w:t>ри поступлении на работу и в дальнейшем с периодичностью один раз в год.</w:t>
      </w:r>
    </w:p>
    <w:p w:rsidR="00880C14" w:rsidRPr="00E33744" w:rsidRDefault="00D7076A">
      <w:pPr>
        <w:ind w:firstLine="705"/>
        <w:jc w:val="both"/>
      </w:pPr>
      <w:bookmarkStart w:id="27" w:name="27"/>
      <w:bookmarkEnd w:id="27"/>
      <w:r w:rsidRPr="00E33744">
        <w:rPr>
          <w:rFonts w:ascii="Times New Roman" w:eastAsia="Times New Roman" w:hAnsi="Times New Roman" w:cs="Times New Roman"/>
          <w:sz w:val="24"/>
        </w:rPr>
        <w:t>4. Обучение по гигиеническому обучению декретированных групп населения проводится с отрывом от производства.</w:t>
      </w:r>
    </w:p>
    <w:p w:rsidR="00880C14" w:rsidRPr="00E33744" w:rsidRDefault="00D7076A">
      <w:pPr>
        <w:ind w:firstLine="705"/>
        <w:jc w:val="both"/>
      </w:pPr>
      <w:bookmarkStart w:id="28" w:name="28"/>
      <w:bookmarkEnd w:id="28"/>
      <w:r w:rsidRPr="00E33744">
        <w:rPr>
          <w:rFonts w:ascii="Times New Roman" w:eastAsia="Times New Roman" w:hAnsi="Times New Roman" w:cs="Times New Roman"/>
          <w:sz w:val="24"/>
        </w:rPr>
        <w:t>5. Деятельность по гигиеническому обучению декретированной группы населени</w:t>
      </w:r>
      <w:r w:rsidRPr="00E33744">
        <w:rPr>
          <w:rFonts w:ascii="Times New Roman" w:eastAsia="Times New Roman" w:hAnsi="Times New Roman" w:cs="Times New Roman"/>
          <w:sz w:val="24"/>
        </w:rPr>
        <w:t xml:space="preserve">я осуществляется физическими </w:t>
      </w:r>
      <w:r w:rsidRPr="00E33744">
        <w:rPr>
          <w:rFonts w:ascii="Times New Roman" w:eastAsia="Times New Roman" w:hAnsi="Times New Roman" w:cs="Times New Roman"/>
          <w:sz w:val="24"/>
        </w:rPr>
        <w:t>лицами</w:t>
      </w:r>
      <w:r w:rsidRPr="00E33744">
        <w:rPr>
          <w:rFonts w:ascii="Times New Roman" w:eastAsia="Times New Roman" w:hAnsi="Times New Roman" w:cs="Times New Roman"/>
          <w:sz w:val="24"/>
        </w:rPr>
        <w:t xml:space="preserve"> или </w:t>
      </w:r>
      <w:proofErr w:type="gramStart"/>
      <w:r w:rsidRPr="00E33744">
        <w:rPr>
          <w:rFonts w:ascii="Times New Roman" w:eastAsia="Times New Roman" w:hAnsi="Times New Roman" w:cs="Times New Roman"/>
          <w:sz w:val="24"/>
        </w:rPr>
        <w:t>представителями юридических лиц</w:t>
      </w:r>
      <w:proofErr w:type="gramEnd"/>
      <w:r w:rsidRPr="00E33744">
        <w:rPr>
          <w:rFonts w:ascii="Times New Roman" w:eastAsia="Times New Roman" w:hAnsi="Times New Roman" w:cs="Times New Roman"/>
          <w:sz w:val="24"/>
        </w:rPr>
        <w:t xml:space="preserve"> имеющими медицинское образование по специальностям «гигиена и эпидемиология».</w:t>
      </w:r>
    </w:p>
    <w:p w:rsidR="00880C14" w:rsidRPr="00E33744" w:rsidRDefault="00D7076A">
      <w:pPr>
        <w:ind w:firstLine="705"/>
        <w:jc w:val="both"/>
      </w:pPr>
      <w:bookmarkStart w:id="29" w:name="29"/>
      <w:bookmarkEnd w:id="29"/>
      <w:r w:rsidRPr="00E33744">
        <w:rPr>
          <w:rFonts w:ascii="Times New Roman" w:eastAsia="Times New Roman" w:hAnsi="Times New Roman" w:cs="Times New Roman"/>
          <w:sz w:val="24"/>
        </w:rPr>
        <w:t xml:space="preserve">6. Физические и юридические лица до начала деятельности по гигиеническому обучению в соответствии с </w:t>
      </w:r>
      <w:r w:rsidRPr="00E33744">
        <w:rPr>
          <w:rFonts w:ascii="Times New Roman" w:eastAsia="Times New Roman" w:hAnsi="Times New Roman" w:cs="Times New Roman"/>
          <w:sz w:val="24"/>
        </w:rPr>
        <w:t>приказом</w:t>
      </w:r>
      <w:r w:rsidRPr="00E33744">
        <w:rPr>
          <w:rFonts w:ascii="Times New Roman" w:eastAsia="Times New Roman" w:hAnsi="Times New Roman" w:cs="Times New Roman"/>
          <w:sz w:val="24"/>
        </w:rPr>
        <w:t xml:space="preserve"> Министра национальной экономики Республики Казахстан от 6 января 2015 года № 4 «Об утверждении форм уведо</w:t>
      </w:r>
      <w:r w:rsidRPr="00E33744">
        <w:rPr>
          <w:rFonts w:ascii="Times New Roman" w:eastAsia="Times New Roman" w:hAnsi="Times New Roman" w:cs="Times New Roman"/>
          <w:sz w:val="24"/>
        </w:rPr>
        <w:t xml:space="preserve">млений и Правил приема уведомлений государственными органами, а также об определении государственных органов, осуществляющих прием уведомлений» (зарегистрирован в Реестре государственной регистрации нормативных правовых актов под № 10194) </w:t>
      </w:r>
      <w:r w:rsidRPr="00E33744">
        <w:rPr>
          <w:rFonts w:ascii="Times New Roman" w:eastAsia="Times New Roman" w:hAnsi="Times New Roman" w:cs="Times New Roman"/>
          <w:sz w:val="24"/>
        </w:rPr>
        <w:t>уведомляют</w:t>
      </w:r>
      <w:r w:rsidRPr="00E33744">
        <w:rPr>
          <w:rFonts w:ascii="Times New Roman" w:eastAsia="Times New Roman" w:hAnsi="Times New Roman" w:cs="Times New Roman"/>
          <w:sz w:val="24"/>
        </w:rPr>
        <w:t xml:space="preserve"> </w:t>
      </w:r>
      <w:r w:rsidRPr="00E33744">
        <w:rPr>
          <w:rFonts w:ascii="Times New Roman" w:eastAsia="Times New Roman" w:hAnsi="Times New Roman" w:cs="Times New Roman"/>
          <w:sz w:val="24"/>
        </w:rPr>
        <w:t>территориальные подразделения</w:t>
      </w:r>
      <w:r w:rsidRPr="00E33744">
        <w:rPr>
          <w:rFonts w:ascii="Times New Roman" w:eastAsia="Times New Roman" w:hAnsi="Times New Roman" w:cs="Times New Roman"/>
          <w:sz w:val="24"/>
        </w:rPr>
        <w:t xml:space="preserve"> ведомства государственного органа в сфере санитарно-эпидемиологического благополучия населения.</w:t>
      </w:r>
    </w:p>
    <w:p w:rsidR="00880C14" w:rsidRPr="00E33744" w:rsidRDefault="00D7076A">
      <w:pPr>
        <w:ind w:firstLine="705"/>
        <w:jc w:val="both"/>
      </w:pPr>
      <w:bookmarkStart w:id="30" w:name="30"/>
      <w:bookmarkEnd w:id="30"/>
      <w:r w:rsidRPr="00E33744">
        <w:rPr>
          <w:rFonts w:ascii="Times New Roman" w:eastAsia="Times New Roman" w:hAnsi="Times New Roman" w:cs="Times New Roman"/>
          <w:sz w:val="24"/>
        </w:rPr>
        <w:t>7. Оплата за гигиеническое обучение осуществляется декретированными группами населения самос</w:t>
      </w:r>
      <w:r w:rsidRPr="00E33744">
        <w:rPr>
          <w:rFonts w:ascii="Times New Roman" w:eastAsia="Times New Roman" w:hAnsi="Times New Roman" w:cs="Times New Roman"/>
          <w:sz w:val="24"/>
        </w:rPr>
        <w:t>тоятельно, либо работодателем по соглашению сторон.</w:t>
      </w:r>
    </w:p>
    <w:p w:rsidR="00880C14" w:rsidRPr="00E33744" w:rsidRDefault="00D7076A">
      <w:pPr>
        <w:ind w:firstLine="705"/>
        <w:jc w:val="both"/>
      </w:pPr>
      <w:bookmarkStart w:id="31" w:name="31"/>
      <w:bookmarkEnd w:id="31"/>
      <w:r w:rsidRPr="00E33744">
        <w:rPr>
          <w:rFonts w:ascii="Times New Roman" w:eastAsia="Times New Roman" w:hAnsi="Times New Roman" w:cs="Times New Roman"/>
          <w:sz w:val="24"/>
        </w:rPr>
        <w:t xml:space="preserve">8. Гигиеническое обучение декретированной группы населения проводится по программам гигиенического обучения декретированных групп населения согласно </w:t>
      </w:r>
      <w:r w:rsidRPr="00E33744">
        <w:rPr>
          <w:rFonts w:ascii="Times New Roman" w:eastAsia="Times New Roman" w:hAnsi="Times New Roman" w:cs="Times New Roman"/>
          <w:sz w:val="24"/>
        </w:rPr>
        <w:t>приложению 1</w:t>
      </w:r>
      <w:r w:rsidRPr="00E33744">
        <w:rPr>
          <w:rFonts w:ascii="Times New Roman" w:eastAsia="Times New Roman" w:hAnsi="Times New Roman" w:cs="Times New Roman"/>
          <w:sz w:val="24"/>
        </w:rPr>
        <w:t xml:space="preserve"> к настоящим Правилам.</w:t>
      </w:r>
    </w:p>
    <w:p w:rsidR="00880C14" w:rsidRPr="00E33744" w:rsidRDefault="00D7076A">
      <w:pPr>
        <w:ind w:firstLine="705"/>
        <w:jc w:val="both"/>
      </w:pPr>
      <w:bookmarkStart w:id="32" w:name="32"/>
      <w:bookmarkEnd w:id="32"/>
      <w:r w:rsidRPr="00E33744">
        <w:rPr>
          <w:rFonts w:ascii="Times New Roman" w:eastAsia="Times New Roman" w:hAnsi="Times New Roman" w:cs="Times New Roman"/>
          <w:sz w:val="24"/>
        </w:rPr>
        <w:t>9. Программа гигиенического обучения включает в себя:</w:t>
      </w:r>
    </w:p>
    <w:p w:rsidR="00880C14" w:rsidRPr="00E33744" w:rsidRDefault="00D7076A">
      <w:pPr>
        <w:ind w:firstLine="705"/>
        <w:jc w:val="both"/>
      </w:pPr>
      <w:bookmarkStart w:id="33" w:name="33"/>
      <w:bookmarkEnd w:id="33"/>
      <w:r w:rsidRPr="00E33744">
        <w:rPr>
          <w:rFonts w:ascii="Times New Roman" w:eastAsia="Times New Roman" w:hAnsi="Times New Roman" w:cs="Times New Roman"/>
          <w:sz w:val="24"/>
        </w:rPr>
        <w:t>1) теоретическое обучение в количестве от 12 до 18 часов, в зависимости от профессии обучающихся;</w:t>
      </w:r>
    </w:p>
    <w:p w:rsidR="00880C14" w:rsidRPr="00E33744" w:rsidRDefault="00D7076A">
      <w:pPr>
        <w:ind w:firstLine="705"/>
        <w:jc w:val="both"/>
      </w:pPr>
      <w:bookmarkStart w:id="34" w:name="34"/>
      <w:bookmarkEnd w:id="34"/>
      <w:r w:rsidRPr="00E33744">
        <w:rPr>
          <w:rFonts w:ascii="Times New Roman" w:eastAsia="Times New Roman" w:hAnsi="Times New Roman" w:cs="Times New Roman"/>
          <w:sz w:val="24"/>
        </w:rPr>
        <w:t>2) экзамен в количестве 2 часов.</w:t>
      </w:r>
    </w:p>
    <w:p w:rsidR="00880C14" w:rsidRPr="00E33744" w:rsidRDefault="00D7076A">
      <w:pPr>
        <w:ind w:firstLine="705"/>
        <w:jc w:val="both"/>
      </w:pPr>
      <w:bookmarkStart w:id="35" w:name="35"/>
      <w:bookmarkEnd w:id="35"/>
      <w:r w:rsidRPr="00E33744">
        <w:rPr>
          <w:rFonts w:ascii="Times New Roman" w:eastAsia="Times New Roman" w:hAnsi="Times New Roman" w:cs="Times New Roman"/>
          <w:sz w:val="24"/>
        </w:rPr>
        <w:t xml:space="preserve">10. Программы обучения соответствуют профессиям </w:t>
      </w:r>
      <w:r w:rsidRPr="00E33744">
        <w:rPr>
          <w:rFonts w:ascii="Times New Roman" w:eastAsia="Times New Roman" w:hAnsi="Times New Roman" w:cs="Times New Roman"/>
          <w:sz w:val="24"/>
        </w:rPr>
        <w:t>декретированной группы населения. Не допускается совмещение гигиенического обучения различных декретированных групп.</w:t>
      </w:r>
    </w:p>
    <w:p w:rsidR="00880C14" w:rsidRPr="00E33744" w:rsidRDefault="00D7076A">
      <w:pPr>
        <w:ind w:firstLine="705"/>
        <w:jc w:val="both"/>
      </w:pPr>
      <w:bookmarkStart w:id="36" w:name="36"/>
      <w:bookmarkEnd w:id="36"/>
      <w:r w:rsidRPr="00E33744">
        <w:rPr>
          <w:rFonts w:ascii="Times New Roman" w:eastAsia="Times New Roman" w:hAnsi="Times New Roman" w:cs="Times New Roman"/>
          <w:sz w:val="24"/>
        </w:rPr>
        <w:t>11. Учебные помещения для проведения гигиенического обучения размещаются в отдельных помещениях в составе многофункциональных зданий или зд</w:t>
      </w:r>
      <w:r w:rsidRPr="00E33744">
        <w:rPr>
          <w:rFonts w:ascii="Times New Roman" w:eastAsia="Times New Roman" w:hAnsi="Times New Roman" w:cs="Times New Roman"/>
          <w:sz w:val="24"/>
        </w:rPr>
        <w:t>аний иного назначения.</w:t>
      </w:r>
    </w:p>
    <w:p w:rsidR="00880C14" w:rsidRPr="00E33744" w:rsidRDefault="00D7076A">
      <w:pPr>
        <w:ind w:firstLine="705"/>
        <w:jc w:val="both"/>
      </w:pPr>
      <w:bookmarkStart w:id="37" w:name="37"/>
      <w:bookmarkEnd w:id="37"/>
      <w:r w:rsidRPr="00E33744">
        <w:rPr>
          <w:rFonts w:ascii="Times New Roman" w:eastAsia="Times New Roman" w:hAnsi="Times New Roman" w:cs="Times New Roman"/>
          <w:sz w:val="24"/>
        </w:rPr>
        <w:t xml:space="preserve">12. После прохождения гигиенического обучения проводится экзамен в виде тестовых вопросов, утверждаемых </w:t>
      </w:r>
      <w:proofErr w:type="gramStart"/>
      <w:r w:rsidRPr="00E33744">
        <w:rPr>
          <w:rFonts w:ascii="Times New Roman" w:eastAsia="Times New Roman" w:hAnsi="Times New Roman" w:cs="Times New Roman"/>
          <w:sz w:val="24"/>
        </w:rPr>
        <w:t>физическими и юридическими лицами</w:t>
      </w:r>
      <w:proofErr w:type="gramEnd"/>
      <w:r w:rsidRPr="00E33744">
        <w:rPr>
          <w:rFonts w:ascii="Times New Roman" w:eastAsia="Times New Roman" w:hAnsi="Times New Roman" w:cs="Times New Roman"/>
          <w:sz w:val="24"/>
        </w:rPr>
        <w:t xml:space="preserve"> проводящими гигиеническое обучение.</w:t>
      </w:r>
    </w:p>
    <w:p w:rsidR="00880C14" w:rsidRPr="00E33744" w:rsidRDefault="00D7076A">
      <w:pPr>
        <w:ind w:firstLine="705"/>
        <w:jc w:val="both"/>
      </w:pPr>
      <w:bookmarkStart w:id="38" w:name="38"/>
      <w:bookmarkEnd w:id="38"/>
      <w:r w:rsidRPr="00E33744">
        <w:rPr>
          <w:rFonts w:ascii="Times New Roman" w:eastAsia="Times New Roman" w:hAnsi="Times New Roman" w:cs="Times New Roman"/>
          <w:sz w:val="24"/>
        </w:rPr>
        <w:t>13. Положительным считается результат тестирования при боле</w:t>
      </w:r>
      <w:r w:rsidRPr="00E33744">
        <w:rPr>
          <w:rFonts w:ascii="Times New Roman" w:eastAsia="Times New Roman" w:hAnsi="Times New Roman" w:cs="Times New Roman"/>
          <w:sz w:val="24"/>
        </w:rPr>
        <w:t xml:space="preserve">е 80% правильных ответов. Результаты экзамена вносятся в журнал учета декретированной группы населения, прошедших гигиеническое обучение согласно </w:t>
      </w:r>
      <w:r w:rsidRPr="00E33744">
        <w:rPr>
          <w:rFonts w:ascii="Times New Roman" w:eastAsia="Times New Roman" w:hAnsi="Times New Roman" w:cs="Times New Roman"/>
          <w:sz w:val="24"/>
        </w:rPr>
        <w:t>приложению 2</w:t>
      </w:r>
      <w:r w:rsidRPr="00E33744">
        <w:rPr>
          <w:rFonts w:ascii="Times New Roman" w:eastAsia="Times New Roman" w:hAnsi="Times New Roman" w:cs="Times New Roman"/>
          <w:sz w:val="24"/>
        </w:rPr>
        <w:t xml:space="preserve"> к настоящим Правилам.</w:t>
      </w:r>
    </w:p>
    <w:p w:rsidR="00880C14" w:rsidRPr="00E33744" w:rsidRDefault="00D7076A">
      <w:pPr>
        <w:ind w:firstLine="705"/>
        <w:jc w:val="both"/>
      </w:pPr>
      <w:bookmarkStart w:id="39" w:name="39"/>
      <w:bookmarkEnd w:id="39"/>
      <w:r w:rsidRPr="00E33744">
        <w:rPr>
          <w:rFonts w:ascii="Times New Roman" w:eastAsia="Times New Roman" w:hAnsi="Times New Roman" w:cs="Times New Roman"/>
          <w:sz w:val="24"/>
        </w:rPr>
        <w:t>14. При положительном результат</w:t>
      </w:r>
      <w:r w:rsidRPr="00E33744">
        <w:rPr>
          <w:rFonts w:ascii="Times New Roman" w:eastAsia="Times New Roman" w:hAnsi="Times New Roman" w:cs="Times New Roman"/>
          <w:sz w:val="24"/>
        </w:rPr>
        <w:t xml:space="preserve">е, в </w:t>
      </w:r>
      <w:r w:rsidRPr="00E33744">
        <w:rPr>
          <w:rFonts w:ascii="Times New Roman" w:eastAsia="Times New Roman" w:hAnsi="Times New Roman" w:cs="Times New Roman"/>
          <w:sz w:val="24"/>
        </w:rPr>
        <w:t>медицинскую книжку</w:t>
      </w:r>
      <w:r w:rsidRPr="00E33744">
        <w:rPr>
          <w:rFonts w:ascii="Times New Roman" w:eastAsia="Times New Roman" w:hAnsi="Times New Roman" w:cs="Times New Roman"/>
          <w:sz w:val="24"/>
        </w:rPr>
        <w:t xml:space="preserve">, вносится отметка в виде штампа для внесения результатов гигиенического обучения, по форме согласно </w:t>
      </w:r>
      <w:r w:rsidRPr="00E33744">
        <w:rPr>
          <w:rFonts w:ascii="Times New Roman" w:eastAsia="Times New Roman" w:hAnsi="Times New Roman" w:cs="Times New Roman"/>
          <w:sz w:val="24"/>
        </w:rPr>
        <w:t>приложению 3</w:t>
      </w:r>
      <w:r w:rsidRPr="00E33744">
        <w:rPr>
          <w:rFonts w:ascii="Times New Roman" w:eastAsia="Times New Roman" w:hAnsi="Times New Roman" w:cs="Times New Roman"/>
          <w:sz w:val="24"/>
        </w:rPr>
        <w:t xml:space="preserve"> к настоящим Правилам.</w:t>
      </w:r>
    </w:p>
    <w:p w:rsidR="00880C14" w:rsidRPr="00E33744" w:rsidRDefault="00D7076A">
      <w:pPr>
        <w:ind w:firstLine="705"/>
        <w:jc w:val="both"/>
      </w:pPr>
      <w:bookmarkStart w:id="40" w:name="40"/>
      <w:bookmarkEnd w:id="40"/>
      <w:r w:rsidRPr="00E33744">
        <w:rPr>
          <w:rFonts w:ascii="Times New Roman" w:eastAsia="Times New Roman" w:hAnsi="Times New Roman" w:cs="Times New Roman"/>
          <w:sz w:val="24"/>
        </w:rPr>
        <w:t>15. При по</w:t>
      </w:r>
      <w:r w:rsidRPr="00E33744">
        <w:rPr>
          <w:rFonts w:ascii="Times New Roman" w:eastAsia="Times New Roman" w:hAnsi="Times New Roman" w:cs="Times New Roman"/>
          <w:sz w:val="24"/>
        </w:rPr>
        <w:t xml:space="preserve">лучении неудовлетворительной оценки повторную проверку знаний назначают не позднее </w:t>
      </w:r>
      <w:r w:rsidRPr="00E33744">
        <w:rPr>
          <w:rFonts w:ascii="Times New Roman" w:eastAsia="Times New Roman" w:hAnsi="Times New Roman" w:cs="Times New Roman"/>
          <w:sz w:val="24"/>
        </w:rPr>
        <w:lastRenderedPageBreak/>
        <w:t>одного месяца.</w:t>
      </w:r>
    </w:p>
    <w:p w:rsidR="00880C14" w:rsidRPr="00E33744" w:rsidRDefault="00D7076A">
      <w:pPr>
        <w:ind w:firstLine="705"/>
        <w:jc w:val="both"/>
      </w:pPr>
      <w:bookmarkStart w:id="41" w:name="41"/>
      <w:bookmarkEnd w:id="41"/>
      <w:r w:rsidRPr="00E33744">
        <w:rPr>
          <w:rFonts w:ascii="Times New Roman" w:eastAsia="Times New Roman" w:hAnsi="Times New Roman" w:cs="Times New Roman"/>
          <w:sz w:val="24"/>
        </w:rPr>
        <w:t xml:space="preserve">16. Физические или юридические лица по запросу </w:t>
      </w:r>
      <w:r w:rsidRPr="00E33744">
        <w:rPr>
          <w:rFonts w:ascii="Times New Roman" w:eastAsia="Times New Roman" w:hAnsi="Times New Roman" w:cs="Times New Roman"/>
          <w:sz w:val="24"/>
        </w:rPr>
        <w:t>территориальных подразделений</w:t>
      </w:r>
      <w:r w:rsidRPr="00E33744">
        <w:rPr>
          <w:rFonts w:ascii="Times New Roman" w:eastAsia="Times New Roman" w:hAnsi="Times New Roman" w:cs="Times New Roman"/>
          <w:sz w:val="24"/>
        </w:rPr>
        <w:t xml:space="preserve"> </w:t>
      </w:r>
      <w:r w:rsidRPr="00E33744">
        <w:rPr>
          <w:rFonts w:ascii="Times New Roman" w:eastAsia="Times New Roman" w:hAnsi="Times New Roman" w:cs="Times New Roman"/>
          <w:sz w:val="24"/>
        </w:rPr>
        <w:t>ведомства государственного органа в с</w:t>
      </w:r>
      <w:r w:rsidRPr="00E33744">
        <w:rPr>
          <w:rFonts w:ascii="Times New Roman" w:eastAsia="Times New Roman" w:hAnsi="Times New Roman" w:cs="Times New Roman"/>
          <w:sz w:val="24"/>
        </w:rPr>
        <w:t>фере санитарно-эпидемиологического благополучия населения представляют информацию по гигиеническому обучению.</w:t>
      </w:r>
    </w:p>
    <w:p w:rsidR="00880C14" w:rsidRPr="00E33744" w:rsidRDefault="00D7076A">
      <w:pPr>
        <w:widowControl/>
        <w:spacing w:after="360"/>
        <w:ind w:left="6240"/>
        <w:jc w:val="center"/>
      </w:pPr>
      <w:bookmarkStart w:id="42" w:name="42"/>
      <w:bookmarkEnd w:id="42"/>
      <w:r w:rsidRPr="00E33744">
        <w:rPr>
          <w:rFonts w:ascii="Times New Roman" w:eastAsia="Times New Roman" w:hAnsi="Times New Roman" w:cs="Times New Roman"/>
          <w:sz w:val="24"/>
        </w:rPr>
        <w:t>Приложение 1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к Правилам гигиенического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обучения лиц декретированной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группы населения</w:t>
      </w:r>
    </w:p>
    <w:p w:rsidR="00880C14" w:rsidRPr="00E33744" w:rsidRDefault="00D7076A">
      <w:pPr>
        <w:widowControl/>
        <w:spacing w:before="120" w:after="120"/>
        <w:jc w:val="center"/>
      </w:pPr>
      <w:bookmarkStart w:id="43" w:name="43"/>
      <w:bookmarkEnd w:id="43"/>
      <w:r w:rsidRPr="00E33744">
        <w:rPr>
          <w:rFonts w:ascii="Times New Roman" w:eastAsia="Times New Roman" w:hAnsi="Times New Roman" w:cs="Times New Roman"/>
          <w:b/>
          <w:sz w:val="24"/>
        </w:rPr>
        <w:t xml:space="preserve">Программы гигиенического обучения лиц декретированной группы </w:t>
      </w:r>
      <w:r w:rsidRPr="00E33744">
        <w:rPr>
          <w:rFonts w:ascii="Times New Roman" w:eastAsia="Times New Roman" w:hAnsi="Times New Roman" w:cs="Times New Roman"/>
          <w:b/>
          <w:sz w:val="24"/>
        </w:rPr>
        <w:t>населения</w:t>
      </w:r>
    </w:p>
    <w:tbl>
      <w:tblPr>
        <w:tblW w:w="5000" w:type="pct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3"/>
        <w:gridCol w:w="8390"/>
        <w:gridCol w:w="1877"/>
      </w:tblGrid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Наименование тем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D43FC6" w:rsidRDefault="00D7076A" w:rsidP="00D43FC6">
            <w:pPr>
              <w:widowControl/>
              <w:jc w:val="both"/>
              <w:rPr>
                <w:b/>
              </w:rPr>
            </w:pP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1. Программа гигиенического обучения для работников, имеющие контакт с пищевыми продуктами в процессе их производства, хранения, реализации, утилизации и уничтожения, в том числе работники по санитарной</w:t>
            </w: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обработке и ремонту инвентаря, оборудования, а также при транспортировке их на всех видах транспорта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44" w:name="44"/>
            <w:bookmarkEnd w:id="44"/>
            <w:r w:rsidRPr="00E33744">
              <w:rPr>
                <w:rFonts w:ascii="Times New Roman" w:eastAsia="Times New Roman" w:hAnsi="Times New Roman" w:cs="Times New Roman"/>
                <w:sz w:val="24"/>
              </w:rPr>
              <w:t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утверждаемые государственным органом в сфере санитарно-эпидемиологичес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кого благополучия населения согласно положения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94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95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Кодекса Республики Казахстан от </w:t>
            </w:r>
            <w:r w:rsidR="00D43FC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7 июля 2020 года «О здоровье народа и системе здравоохранения» (д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алее – Кодекс).</w:t>
            </w:r>
          </w:p>
          <w:p w:rsidR="00880C14" w:rsidRPr="00E33744" w:rsidRDefault="00D7076A">
            <w:pPr>
              <w:widowControl/>
            </w:pPr>
            <w:bookmarkStart w:id="45" w:name="45"/>
            <w:bookmarkEnd w:id="45"/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Понятие о рациональном питании.</w:t>
            </w:r>
          </w:p>
          <w:p w:rsidR="00880C14" w:rsidRPr="00E33744" w:rsidRDefault="00D7076A">
            <w:pPr>
              <w:widowControl/>
            </w:pPr>
            <w:bookmarkStart w:id="46" w:name="46"/>
            <w:bookmarkEnd w:id="46"/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питания.</w:t>
            </w:r>
          </w:p>
          <w:p w:rsidR="00880C14" w:rsidRPr="00E33744" w:rsidRDefault="00D7076A">
            <w:pPr>
              <w:widowControl/>
            </w:pPr>
            <w:bookmarkStart w:id="47" w:name="47"/>
            <w:bookmarkEnd w:id="47"/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Понятие о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богащение (фортификация) пищевой продукции.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дефицитом у человека.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48" w:name="48"/>
            <w:bookmarkEnd w:id="48"/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Понятие об инфекционных заболеваниях. Болезнетворные микробы и пути проникновения их в организм человека. Гнойничковые заболевания.</w:t>
            </w:r>
          </w:p>
          <w:p w:rsidR="00880C14" w:rsidRPr="00E33744" w:rsidRDefault="00D7076A">
            <w:pPr>
              <w:widowControl/>
            </w:pPr>
            <w:bookmarkStart w:id="49" w:name="49"/>
            <w:bookmarkEnd w:id="49"/>
            <w:r w:rsidRPr="00E33744">
              <w:rPr>
                <w:rFonts w:ascii="Times New Roman" w:eastAsia="Times New Roman" w:hAnsi="Times New Roman" w:cs="Times New Roman"/>
                <w:sz w:val="24"/>
              </w:rPr>
              <w:t>Возбудители кишечных и глистных заболеваний, пути их передачи.</w:t>
            </w:r>
          </w:p>
          <w:p w:rsidR="00880C14" w:rsidRPr="00E33744" w:rsidRDefault="00D7076A">
            <w:pPr>
              <w:widowControl/>
            </w:pPr>
            <w:bookmarkStart w:id="50" w:name="50"/>
            <w:bookmarkEnd w:id="50"/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Бактерионосительство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80C14" w:rsidRPr="00E33744" w:rsidRDefault="00D7076A">
            <w:pPr>
              <w:widowControl/>
            </w:pPr>
            <w:bookmarkStart w:id="51" w:name="51"/>
            <w:bookmarkEnd w:id="51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Пищевые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отравления бактериального и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небактериального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происхождения.</w:t>
            </w:r>
          </w:p>
          <w:p w:rsidR="00880C14" w:rsidRPr="00E33744" w:rsidRDefault="00D7076A">
            <w:pPr>
              <w:widowControl/>
            </w:pPr>
            <w:bookmarkStart w:id="52" w:name="52"/>
            <w:bookmarkEnd w:id="52"/>
            <w:r w:rsidRPr="00E33744">
              <w:rPr>
                <w:rFonts w:ascii="Times New Roman" w:eastAsia="Times New Roman" w:hAnsi="Times New Roman" w:cs="Times New Roman"/>
                <w:sz w:val="24"/>
              </w:rPr>
              <w:t>Меры профилактики кишечных инфекционных заболеваний и пищевых отравлений. Профилактические медицинские осмотры.</w:t>
            </w:r>
          </w:p>
          <w:p w:rsidR="00880C14" w:rsidRPr="00E33744" w:rsidRDefault="00D7076A">
            <w:pPr>
              <w:widowControl/>
            </w:pPr>
            <w:bookmarkStart w:id="53" w:name="53"/>
            <w:bookmarkEnd w:id="53"/>
            <w:r w:rsidRPr="00E33744">
              <w:rPr>
                <w:rFonts w:ascii="Times New Roman" w:eastAsia="Times New Roman" w:hAnsi="Times New Roman" w:cs="Times New Roman"/>
                <w:sz w:val="24"/>
              </w:rPr>
              <w:t>Правила личной гигиены.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Обязательные медицинские осмотры работников.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54" w:name="54"/>
            <w:bookmarkEnd w:id="54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ния к устройству и содержанию объектов общественного питания.</w:t>
            </w:r>
          </w:p>
          <w:p w:rsidR="00880C14" w:rsidRPr="00E33744" w:rsidRDefault="00D7076A">
            <w:pPr>
              <w:widowControl/>
            </w:pPr>
            <w:bookmarkStart w:id="55" w:name="55"/>
            <w:bookmarkEnd w:id="55"/>
            <w:r w:rsidRPr="00E33744">
              <w:rPr>
                <w:rFonts w:ascii="Times New Roman" w:eastAsia="Times New Roman" w:hAnsi="Times New Roman" w:cs="Times New Roman"/>
                <w:sz w:val="24"/>
              </w:rPr>
              <w:t>Режимы санитарной обработки торгового оборудования, инвентаря, тары.</w:t>
            </w:r>
          </w:p>
          <w:p w:rsidR="00880C14" w:rsidRPr="00E33744" w:rsidRDefault="00D7076A">
            <w:pPr>
              <w:widowControl/>
            </w:pPr>
            <w:bookmarkStart w:id="56" w:name="56"/>
            <w:bookmarkEnd w:id="56"/>
            <w:r w:rsidRPr="00E33744">
              <w:rPr>
                <w:rFonts w:ascii="Times New Roman" w:eastAsia="Times New Roman" w:hAnsi="Times New Roman" w:cs="Times New Roman"/>
                <w:sz w:val="24"/>
              </w:rPr>
              <w:t>Критические точки на объектах общественного питания.</w:t>
            </w:r>
          </w:p>
          <w:p w:rsidR="00880C14" w:rsidRPr="00E33744" w:rsidRDefault="00D7076A">
            <w:pPr>
              <w:widowControl/>
            </w:pPr>
            <w:bookmarkStart w:id="57" w:name="57"/>
            <w:bookmarkEnd w:id="57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Производственный контроль.</w:t>
            </w:r>
          </w:p>
          <w:p w:rsidR="00880C14" w:rsidRPr="00E33744" w:rsidRDefault="00D7076A">
            <w:pPr>
              <w:widowControl/>
            </w:pPr>
            <w:bookmarkStart w:id="58" w:name="58"/>
            <w:bookmarkEnd w:id="58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Понятия дезинфекции, дезинсекции,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дератизации.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Понятие курение кальяна, о его потенциальной опасности для здоровья человека.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59" w:name="59"/>
            <w:bookmarkEnd w:id="59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устройству и содержанию предприятий продовольственной торговли Порядок приемки, хранения, реализации и транспортировке продуктов питания.</w:t>
            </w:r>
          </w:p>
          <w:p w:rsidR="00880C14" w:rsidRPr="00E33744" w:rsidRDefault="00D7076A">
            <w:pPr>
              <w:widowControl/>
            </w:pPr>
            <w:bookmarkStart w:id="60" w:name="60"/>
            <w:bookmarkEnd w:id="60"/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Перече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нь документов, подтверждающих качество и безопасность продуктов питания.</w:t>
            </w:r>
          </w:p>
          <w:p w:rsidR="00880C14" w:rsidRPr="00E33744" w:rsidRDefault="00D7076A">
            <w:pPr>
              <w:widowControl/>
            </w:pPr>
            <w:bookmarkStart w:id="61" w:name="61"/>
            <w:bookmarkEnd w:id="61"/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Понятия о сроках годности и сроках хранения продуктов питания.</w:t>
            </w:r>
          </w:p>
          <w:p w:rsidR="00880C14" w:rsidRPr="00E33744" w:rsidRDefault="00D7076A">
            <w:pPr>
              <w:widowControl/>
            </w:pPr>
            <w:bookmarkStart w:id="62" w:name="62"/>
            <w:bookmarkEnd w:id="62"/>
            <w:r w:rsidRPr="00E33744">
              <w:rPr>
                <w:rFonts w:ascii="Times New Roman" w:eastAsia="Times New Roman" w:hAnsi="Times New Roman" w:cs="Times New Roman"/>
                <w:sz w:val="24"/>
              </w:rPr>
              <w:t>Основные признаки недоброкачественности продуктов питания.</w:t>
            </w:r>
          </w:p>
          <w:p w:rsidR="00880C14" w:rsidRPr="00E33744" w:rsidRDefault="00D7076A">
            <w:pPr>
              <w:widowControl/>
            </w:pPr>
            <w:bookmarkStart w:id="63" w:name="63"/>
            <w:bookmarkEnd w:id="63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Условия хранения и реализации скоропортящихся продуктов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питания.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маркировке продуктов питания. Упаковочные материалы.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1.5.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33744" w:rsidRPr="00E33744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D43FC6" w:rsidRDefault="00D7076A" w:rsidP="00D43FC6">
            <w:pPr>
              <w:widowControl/>
              <w:jc w:val="both"/>
              <w:rPr>
                <w:b/>
              </w:rPr>
            </w:pP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Программа гигиенического обучения для работников объектов образования (учителя начальных классов общеобразовательных школ; учителя начальных </w:t>
            </w: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классов, воспитатели и помощники воспитателя объектов образования и воспитания с проживанием детей и подростков всех видов; технический персонал); детских оздоровительных (круглогодичные, сезонные) и санаторных объектов; дошкольных организаций всех видов и</w:t>
            </w: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типов и домов ребенка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64" w:name="64"/>
            <w:bookmarkEnd w:id="64"/>
            <w:r w:rsidRPr="00E33744">
              <w:rPr>
                <w:rFonts w:ascii="Times New Roman" w:eastAsia="Times New Roman" w:hAnsi="Times New Roman" w:cs="Times New Roman"/>
                <w:sz w:val="24"/>
              </w:rPr>
              <w:t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ере санитарно-эпидемиологического благополучия населения согласно положения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94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95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Кодекса.</w:t>
            </w:r>
          </w:p>
          <w:p w:rsidR="00880C14" w:rsidRPr="00E33744" w:rsidRDefault="00D7076A">
            <w:pPr>
              <w:widowControl/>
            </w:pPr>
            <w:bookmarkStart w:id="65" w:name="65"/>
            <w:bookmarkEnd w:id="65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содержанию детских дошкольных организаций и до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мов ребенка, оздоровительных лагерей.</w:t>
            </w:r>
          </w:p>
          <w:p w:rsidR="00880C14" w:rsidRPr="00E33744" w:rsidRDefault="00D7076A">
            <w:pPr>
              <w:widowControl/>
            </w:pPr>
            <w:bookmarkStart w:id="66" w:name="66"/>
            <w:bookmarkEnd w:id="66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содержанию территории, групповых площадок, песочниц, спортивного оборудования, принципы групповой изоляции. Наполняемость в группах.</w:t>
            </w:r>
          </w:p>
          <w:p w:rsidR="00880C14" w:rsidRPr="00E33744" w:rsidRDefault="00D7076A">
            <w:pPr>
              <w:widowControl/>
            </w:pPr>
            <w:bookmarkStart w:id="67" w:name="67"/>
            <w:bookmarkEnd w:id="67"/>
            <w:r w:rsidRPr="00E33744">
              <w:rPr>
                <w:rFonts w:ascii="Times New Roman" w:eastAsia="Times New Roman" w:hAnsi="Times New Roman" w:cs="Times New Roman"/>
                <w:sz w:val="24"/>
              </w:rPr>
              <w:t>Соблюдение температурного режима, режима проветривания помещений и рекре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аций.</w:t>
            </w:r>
          </w:p>
          <w:p w:rsidR="00880C14" w:rsidRPr="00E33744" w:rsidRDefault="00D7076A">
            <w:pPr>
              <w:widowControl/>
            </w:pPr>
            <w:bookmarkStart w:id="68" w:name="68"/>
            <w:bookmarkEnd w:id="68"/>
            <w:r w:rsidRPr="00E33744">
              <w:rPr>
                <w:rFonts w:ascii="Times New Roman" w:eastAsia="Times New Roman" w:hAnsi="Times New Roman" w:cs="Times New Roman"/>
                <w:sz w:val="24"/>
              </w:rPr>
              <w:t>Текущая и генеральная уборка; правила проветривания;</w:t>
            </w:r>
          </w:p>
          <w:p w:rsidR="00880C14" w:rsidRPr="00E33744" w:rsidRDefault="00D7076A">
            <w:pPr>
              <w:widowControl/>
            </w:pPr>
            <w:bookmarkStart w:id="69" w:name="69"/>
            <w:bookmarkEnd w:id="69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уборочному инвентарю, моющим и дезинфицирующим средствам.</w:t>
            </w:r>
          </w:p>
          <w:p w:rsidR="00880C14" w:rsidRPr="00E33744" w:rsidRDefault="00D7076A">
            <w:pPr>
              <w:widowControl/>
            </w:pPr>
            <w:bookmarkStart w:id="70" w:name="70"/>
            <w:bookmarkEnd w:id="70"/>
            <w:r w:rsidRPr="00E33744">
              <w:rPr>
                <w:rFonts w:ascii="Times New Roman" w:eastAsia="Times New Roman" w:hAnsi="Times New Roman" w:cs="Times New Roman"/>
                <w:sz w:val="24"/>
              </w:rPr>
              <w:t>Смена постельного белья, его хранение, доставка в прачечную, маркировка.</w:t>
            </w:r>
          </w:p>
          <w:p w:rsidR="00880C14" w:rsidRPr="00E33744" w:rsidRDefault="00D7076A">
            <w:pPr>
              <w:widowControl/>
            </w:pPr>
            <w:bookmarkStart w:id="71" w:name="71"/>
            <w:bookmarkEnd w:id="71"/>
            <w:r w:rsidRPr="00E33744">
              <w:rPr>
                <w:rFonts w:ascii="Times New Roman" w:eastAsia="Times New Roman" w:hAnsi="Times New Roman" w:cs="Times New Roman"/>
                <w:sz w:val="24"/>
              </w:rPr>
              <w:t>Правила мытья горшков, уборки туалетов.</w:t>
            </w:r>
          </w:p>
          <w:p w:rsidR="00880C14" w:rsidRPr="00E33744" w:rsidRDefault="00D7076A">
            <w:pPr>
              <w:widowControl/>
            </w:pPr>
            <w:bookmarkStart w:id="72" w:name="72"/>
            <w:bookmarkEnd w:id="72"/>
            <w:r w:rsidRPr="00E33744">
              <w:rPr>
                <w:rFonts w:ascii="Times New Roman" w:eastAsia="Times New Roman" w:hAnsi="Times New Roman" w:cs="Times New Roman"/>
                <w:sz w:val="24"/>
              </w:rPr>
              <w:t>Уход за посуд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ой в группах, ее маркировка, правила мытья, хранения, обработка ветоши. Уход за игрушками.</w:t>
            </w:r>
          </w:p>
          <w:p w:rsidR="00880C14" w:rsidRPr="00E33744" w:rsidRDefault="00D7076A">
            <w:pPr>
              <w:widowControl/>
            </w:pPr>
            <w:bookmarkStart w:id="73" w:name="73"/>
            <w:bookmarkEnd w:id="73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дезсредств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моющих растворов.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Требование к питьевому режиму.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74" w:name="74"/>
            <w:bookmarkEnd w:id="74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Требования к содержанию помещений общеобразовательных организаций, объектов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образования и воспитания с проживанием детей и подростков всех видов.</w:t>
            </w:r>
          </w:p>
          <w:p w:rsidR="00880C14" w:rsidRPr="00E33744" w:rsidRDefault="00D7076A">
            <w:pPr>
              <w:widowControl/>
            </w:pPr>
            <w:bookmarkStart w:id="75" w:name="75"/>
            <w:bookmarkEnd w:id="75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ранжированию предметов, рассаживанию, обеспечению мебелью в соответствии росту и возрасту обучающихся и воспитанников.</w:t>
            </w:r>
          </w:p>
          <w:p w:rsidR="00880C14" w:rsidRPr="00E33744" w:rsidRDefault="00D7076A">
            <w:pPr>
              <w:widowControl/>
            </w:pPr>
            <w:bookmarkStart w:id="76" w:name="76"/>
            <w:bookmarkEnd w:id="76"/>
            <w:r w:rsidRPr="00E33744">
              <w:rPr>
                <w:rFonts w:ascii="Times New Roman" w:eastAsia="Times New Roman" w:hAnsi="Times New Roman" w:cs="Times New Roman"/>
                <w:sz w:val="24"/>
              </w:rPr>
              <w:t>Соблюдение температурного режима, режима проветривания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помещений и рекреаций. Организация питьевого режима.</w:t>
            </w:r>
          </w:p>
          <w:p w:rsidR="00880C14" w:rsidRPr="00E33744" w:rsidRDefault="00D7076A">
            <w:pPr>
              <w:widowControl/>
            </w:pPr>
            <w:bookmarkStart w:id="77" w:name="77"/>
            <w:bookmarkEnd w:id="77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наполняемости классов.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Смена постельного белья в объектах образования с проживанием всех видов, соблюдение личной гигиеной обучающимися и воспитанниками.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78" w:name="78"/>
            <w:bookmarkEnd w:id="78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содержанию тер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ритории и помещений пищеблока, кухонному инвентарю, посуде.</w:t>
            </w:r>
          </w:p>
          <w:p w:rsidR="00880C14" w:rsidRPr="00E33744" w:rsidRDefault="00D7076A">
            <w:pPr>
              <w:widowControl/>
            </w:pPr>
            <w:bookmarkStart w:id="79" w:name="79"/>
            <w:bookmarkEnd w:id="79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Текущая и генеральная уборка производственных и подсобных помещений, дезинфекционные,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дератизационные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дезинсекционные мероприятия.</w:t>
            </w:r>
          </w:p>
          <w:p w:rsidR="00880C14" w:rsidRPr="00E33744" w:rsidRDefault="00D7076A">
            <w:pPr>
              <w:widowControl/>
            </w:pPr>
            <w:bookmarkStart w:id="80" w:name="80"/>
            <w:bookmarkEnd w:id="80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оборудованию, инвентарю, столовой и кухонной посуд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е.</w:t>
            </w:r>
          </w:p>
          <w:p w:rsidR="00880C14" w:rsidRPr="00E33744" w:rsidRDefault="00D7076A">
            <w:pPr>
              <w:widowControl/>
            </w:pPr>
            <w:bookmarkStart w:id="81" w:name="81"/>
            <w:bookmarkEnd w:id="81"/>
            <w:r w:rsidRPr="00E33744">
              <w:rPr>
                <w:rFonts w:ascii="Times New Roman" w:eastAsia="Times New Roman" w:hAnsi="Times New Roman" w:cs="Times New Roman"/>
                <w:sz w:val="24"/>
              </w:rPr>
              <w:t>Режим мытья кухонной и столовой посуды.</w:t>
            </w:r>
          </w:p>
          <w:p w:rsidR="00880C14" w:rsidRPr="00E33744" w:rsidRDefault="00D7076A">
            <w:pPr>
              <w:widowControl/>
            </w:pPr>
            <w:bookmarkStart w:id="82" w:name="82"/>
            <w:bookmarkEnd w:id="82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моющим и дезинфицирующим средствам, правила их использования, Санитарно-эпидемиологические требования к кулинарной обработке продовольственного сырья.</w:t>
            </w:r>
          </w:p>
          <w:p w:rsidR="00880C14" w:rsidRPr="00E33744" w:rsidRDefault="00D7076A">
            <w:pPr>
              <w:widowControl/>
            </w:pPr>
            <w:bookmarkStart w:id="83" w:name="83"/>
            <w:bookmarkEnd w:id="83"/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Обработка сырой и готовой продукции. Технология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приготовления салатов.</w:t>
            </w:r>
          </w:p>
          <w:p w:rsidR="00880C14" w:rsidRPr="00E33744" w:rsidRDefault="00D7076A">
            <w:pPr>
              <w:widowControl/>
            </w:pPr>
            <w:bookmarkStart w:id="84" w:name="84"/>
            <w:bookmarkEnd w:id="84"/>
            <w:r w:rsidRPr="00E33744">
              <w:rPr>
                <w:rFonts w:ascii="Times New Roman" w:eastAsia="Times New Roman" w:hAnsi="Times New Roman" w:cs="Times New Roman"/>
                <w:sz w:val="24"/>
              </w:rPr>
              <w:t>Правила сохранения витаминов и С-витаминизации готовых блюд.</w:t>
            </w:r>
          </w:p>
          <w:p w:rsidR="00880C14" w:rsidRPr="00E33744" w:rsidRDefault="00D7076A">
            <w:pPr>
              <w:widowControl/>
            </w:pPr>
            <w:bookmarkStart w:id="85" w:name="85"/>
            <w:bookmarkEnd w:id="85"/>
            <w:r w:rsidRPr="00E33744">
              <w:rPr>
                <w:rFonts w:ascii="Times New Roman" w:eastAsia="Times New Roman" w:hAnsi="Times New Roman" w:cs="Times New Roman"/>
                <w:sz w:val="24"/>
              </w:rPr>
              <w:t>Ведение служебной документации.</w:t>
            </w:r>
          </w:p>
          <w:p w:rsidR="00880C14" w:rsidRPr="00E33744" w:rsidRDefault="00D7076A">
            <w:pPr>
              <w:widowControl/>
            </w:pPr>
            <w:bookmarkStart w:id="86" w:name="86"/>
            <w:bookmarkEnd w:id="86"/>
            <w:r w:rsidRPr="00E33744">
              <w:rPr>
                <w:rFonts w:ascii="Times New Roman" w:eastAsia="Times New Roman" w:hAnsi="Times New Roman" w:cs="Times New Roman"/>
                <w:sz w:val="24"/>
              </w:rPr>
              <w:t>Гигиена питания. Организация рационального питания.</w:t>
            </w:r>
          </w:p>
          <w:p w:rsidR="00880C14" w:rsidRPr="00E33744" w:rsidRDefault="00D7076A">
            <w:pPr>
              <w:widowControl/>
            </w:pPr>
            <w:bookmarkStart w:id="87" w:name="87"/>
            <w:bookmarkEnd w:id="87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Профилактика пищевых отравлений в детских коллективах.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Раздача пищи, реализация готовых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блюд.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2.4.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88" w:name="88"/>
            <w:bookmarkEnd w:id="88"/>
            <w:r w:rsidRPr="00E33744">
              <w:rPr>
                <w:rFonts w:ascii="Times New Roman" w:eastAsia="Times New Roman" w:hAnsi="Times New Roman" w:cs="Times New Roman"/>
                <w:sz w:val="24"/>
              </w:rPr>
              <w:t>Инфекционные и паразитарные заболевания в детском учреждении.</w:t>
            </w:r>
          </w:p>
          <w:p w:rsidR="00880C14" w:rsidRPr="00E33744" w:rsidRDefault="00D7076A">
            <w:pPr>
              <w:widowControl/>
            </w:pPr>
            <w:bookmarkStart w:id="89" w:name="89"/>
            <w:bookmarkEnd w:id="89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Противоэпидемические мероприятия в период эпидемического подъема заболеваемости гриппом и острыми респираторными заболеваниями.</w:t>
            </w:r>
          </w:p>
          <w:p w:rsidR="00880C14" w:rsidRPr="00E33744" w:rsidRDefault="00D7076A">
            <w:pPr>
              <w:widowControl/>
            </w:pPr>
            <w:bookmarkStart w:id="90" w:name="90"/>
            <w:bookmarkEnd w:id="90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противоэпидемических мероприятий при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регистрации инфекционных заболеваний среди обучающихся и воспитанников.</w:t>
            </w:r>
          </w:p>
          <w:p w:rsidR="00880C14" w:rsidRPr="00E33744" w:rsidRDefault="00D7076A">
            <w:pPr>
              <w:widowControl/>
            </w:pPr>
            <w:bookmarkStart w:id="91" w:name="91"/>
            <w:bookmarkEnd w:id="91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Противоэпидемические мероприятия.</w:t>
            </w:r>
          </w:p>
          <w:p w:rsidR="00880C14" w:rsidRPr="00E33744" w:rsidRDefault="00D7076A">
            <w:pPr>
              <w:widowControl/>
            </w:pPr>
            <w:bookmarkStart w:id="92" w:name="92"/>
            <w:bookmarkEnd w:id="92"/>
            <w:r w:rsidRPr="00E33744">
              <w:rPr>
                <w:rFonts w:ascii="Times New Roman" w:eastAsia="Times New Roman" w:hAnsi="Times New Roman" w:cs="Times New Roman"/>
                <w:sz w:val="24"/>
              </w:rPr>
              <w:t>Текущая и генеральная уборка; требования к уборочному инвентарю, моющим и дезинфицирующим средствам.</w:t>
            </w:r>
          </w:p>
          <w:p w:rsidR="00880C14" w:rsidRPr="00E33744" w:rsidRDefault="00D7076A">
            <w:pPr>
              <w:widowControl/>
            </w:pPr>
            <w:bookmarkStart w:id="93" w:name="93"/>
            <w:bookmarkEnd w:id="93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Производственный контроль.</w:t>
            </w:r>
          </w:p>
          <w:p w:rsidR="00880C14" w:rsidRPr="00E33744" w:rsidRDefault="00D7076A">
            <w:pPr>
              <w:widowControl/>
            </w:pPr>
            <w:bookmarkStart w:id="94" w:name="94"/>
            <w:bookmarkEnd w:id="94"/>
            <w:r w:rsidRPr="00E33744">
              <w:rPr>
                <w:rFonts w:ascii="Times New Roman" w:eastAsia="Times New Roman" w:hAnsi="Times New Roman" w:cs="Times New Roman"/>
                <w:sz w:val="24"/>
              </w:rPr>
              <w:t>Личная гигиена персона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ла.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Обязательные медицинские осмотры работников.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33744" w:rsidRPr="00E33744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D43FC6" w:rsidRDefault="00D7076A" w:rsidP="00D43FC6">
            <w:pPr>
              <w:widowControl/>
              <w:jc w:val="both"/>
              <w:rPr>
                <w:b/>
              </w:rPr>
            </w:pP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3. Программа гигиенического обучения для работников объектов здравоохранения и медико-социальной реабилитации (помощники медицинской сестры; работники прачечных; работники,</w:t>
            </w: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имеющие контакт с пищевыми продуктами)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95" w:name="95"/>
            <w:bookmarkEnd w:id="95"/>
            <w:r w:rsidRPr="00E33744">
              <w:rPr>
                <w:rFonts w:ascii="Times New Roman" w:eastAsia="Times New Roman" w:hAnsi="Times New Roman" w:cs="Times New Roman"/>
                <w:sz w:val="24"/>
              </w:rPr>
              <w:t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нным органом в сфере санитарно-эпидемиологического благополучия населения согласно положения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94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95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Кодекса.</w:t>
            </w:r>
          </w:p>
          <w:p w:rsidR="00880C14" w:rsidRPr="00E33744" w:rsidRDefault="00D7076A">
            <w:pPr>
              <w:widowControl/>
            </w:pPr>
            <w:bookmarkStart w:id="96" w:name="96"/>
            <w:bookmarkEnd w:id="96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содержанию отделений хирургич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еского профиля; объектов дермато-косметологии, пластической и эстетической хирургии; перинатальных центров, акушерских стационаров; объектов службы крови; инфекционных больниц и отделений; противотуберкулезных организаций;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физиокабинетов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; централизованных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стерилизационных отделений; стоматологических поликлиник (кабинетов); объектов здравоохранения по паллиативной помощи и сестринского ухода; отделений гемодиализа; патологоанатомических организаций.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Производственный контроль.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97" w:name="97"/>
            <w:bookmarkEnd w:id="97"/>
            <w:r w:rsidRPr="00E33744">
              <w:rPr>
                <w:rFonts w:ascii="Times New Roman" w:eastAsia="Times New Roman" w:hAnsi="Times New Roman" w:cs="Times New Roman"/>
                <w:sz w:val="24"/>
              </w:rPr>
              <w:t>Мероприятия по предупре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ждению внутрибольничных инфекции.</w:t>
            </w:r>
          </w:p>
          <w:p w:rsidR="00880C14" w:rsidRPr="00E33744" w:rsidRDefault="00D7076A">
            <w:pPr>
              <w:widowControl/>
            </w:pPr>
            <w:bookmarkStart w:id="98" w:name="98"/>
            <w:bookmarkEnd w:id="98"/>
            <w:r w:rsidRPr="00E33744"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профилактических мероприятий по предупреждению внутрибольничных инфекций.</w:t>
            </w:r>
          </w:p>
          <w:p w:rsidR="00880C14" w:rsidRPr="00E33744" w:rsidRDefault="00D7076A">
            <w:pPr>
              <w:widowControl/>
            </w:pPr>
            <w:bookmarkStart w:id="99" w:name="99"/>
            <w:bookmarkEnd w:id="99"/>
            <w:r w:rsidRPr="00E33744">
              <w:rPr>
                <w:rFonts w:ascii="Times New Roman" w:eastAsia="Times New Roman" w:hAnsi="Times New Roman" w:cs="Times New Roman"/>
                <w:sz w:val="24"/>
              </w:rPr>
              <w:t>Правила обработки рук персонала. Профилактические мероприятия при загрязнении кожи и слизистых кровью или другими биологиче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скими жидкостями, а также при уколах или парезах.</w:t>
            </w:r>
          </w:p>
          <w:p w:rsidR="00880C14" w:rsidRPr="00E33744" w:rsidRDefault="00D7076A">
            <w:pPr>
              <w:widowControl/>
            </w:pPr>
            <w:bookmarkStart w:id="100" w:name="100"/>
            <w:bookmarkEnd w:id="100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Профилактика ВИЧ-инфекции*.</w:t>
            </w:r>
          </w:p>
          <w:p w:rsidR="00880C14" w:rsidRPr="00E33744" w:rsidRDefault="00D7076A">
            <w:pPr>
              <w:widowControl/>
            </w:pPr>
            <w:bookmarkStart w:id="101" w:name="101"/>
            <w:bookmarkEnd w:id="101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условиям труда и бытовому обслуживанию персонала объектов здравоохранения.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Обязательные медицинские осмотры работников.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02" w:name="102"/>
            <w:bookmarkEnd w:id="102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Требования к сбору, обезвреживанию,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хранению отходов на объектах здравоохранения.</w:t>
            </w:r>
          </w:p>
          <w:p w:rsidR="00880C14" w:rsidRPr="00E33744" w:rsidRDefault="00D7076A">
            <w:pPr>
              <w:widowControl/>
            </w:pPr>
            <w:bookmarkStart w:id="103" w:name="103"/>
            <w:bookmarkEnd w:id="103"/>
            <w:r w:rsidRPr="00E33744">
              <w:rPr>
                <w:rFonts w:ascii="Times New Roman" w:eastAsia="Times New Roman" w:hAnsi="Times New Roman" w:cs="Times New Roman"/>
                <w:sz w:val="24"/>
              </w:rPr>
              <w:t>Классификация медицинских отходов.</w:t>
            </w:r>
          </w:p>
          <w:p w:rsidR="00880C14" w:rsidRPr="00E33744" w:rsidRDefault="00D7076A">
            <w:pPr>
              <w:widowControl/>
            </w:pPr>
            <w:bookmarkStart w:id="104" w:name="104"/>
            <w:bookmarkEnd w:id="104"/>
            <w:r w:rsidRPr="00E33744">
              <w:rPr>
                <w:rFonts w:ascii="Times New Roman" w:eastAsia="Times New Roman" w:hAnsi="Times New Roman" w:cs="Times New Roman"/>
                <w:sz w:val="24"/>
              </w:rPr>
              <w:t>Способы и методы обеззараживания и/или обезвреживания медицинских отходов.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Обращение с радиоактивными медицинскими отходами.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3.4.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05" w:name="105"/>
            <w:bookmarkEnd w:id="105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организации и проведению сани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тарно-противоэпидемических и санитарно-профилактических мероприятий на объектах здравоохранения.</w:t>
            </w:r>
          </w:p>
          <w:p w:rsidR="00880C14" w:rsidRPr="00E33744" w:rsidRDefault="00D7076A">
            <w:pPr>
              <w:widowControl/>
            </w:pPr>
            <w:bookmarkStart w:id="106" w:name="106"/>
            <w:bookmarkEnd w:id="106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условиям проведения стерилизации и дезинфекции изделий медицинского назначения.</w:t>
            </w:r>
          </w:p>
          <w:p w:rsidR="00880C14" w:rsidRPr="00E33744" w:rsidRDefault="00D7076A">
            <w:pPr>
              <w:widowControl/>
            </w:pPr>
            <w:bookmarkStart w:id="107" w:name="107"/>
            <w:bookmarkEnd w:id="107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Дезинфекционные,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дератизационные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дезинсекционные мероприятия. За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ключительная дезинфекция.</w:t>
            </w:r>
          </w:p>
          <w:p w:rsidR="00880C14" w:rsidRPr="00E33744" w:rsidRDefault="00D7076A">
            <w:pPr>
              <w:widowControl/>
            </w:pPr>
            <w:bookmarkStart w:id="108" w:name="108"/>
            <w:bookmarkEnd w:id="108"/>
            <w:r w:rsidRPr="00E33744">
              <w:rPr>
                <w:rFonts w:ascii="Times New Roman" w:eastAsia="Times New Roman" w:hAnsi="Times New Roman" w:cs="Times New Roman"/>
                <w:sz w:val="24"/>
              </w:rPr>
              <w:t>Соблюдение температурного режима, режима проветривания помещений, требования к проведению текущей и генеральной уборки; уборочному инвентарю, моющим и дезинфицирующим средствам.</w:t>
            </w:r>
          </w:p>
          <w:p w:rsidR="00880C14" w:rsidRPr="00E33744" w:rsidRDefault="00D7076A">
            <w:pPr>
              <w:widowControl/>
            </w:pPr>
            <w:bookmarkStart w:id="109" w:name="109"/>
            <w:bookmarkEnd w:id="109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бельевому режиму на объектах здравоохра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нения.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Смена постельного белья. Стирка инфицированного белья.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10" w:name="110"/>
            <w:bookmarkEnd w:id="110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условиям питания на объектах здравоохранения.</w:t>
            </w:r>
          </w:p>
          <w:p w:rsidR="00880C14" w:rsidRPr="00E33744" w:rsidRDefault="00D7076A">
            <w:pPr>
              <w:widowControl/>
            </w:pPr>
            <w:bookmarkStart w:id="111" w:name="111"/>
            <w:bookmarkEnd w:id="111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оборудованию, инвентарю, столовой и кухонной посуде.</w:t>
            </w:r>
          </w:p>
          <w:p w:rsidR="00880C14" w:rsidRPr="00E33744" w:rsidRDefault="00D7076A">
            <w:pPr>
              <w:widowControl/>
            </w:pPr>
            <w:bookmarkStart w:id="112" w:name="112"/>
            <w:bookmarkEnd w:id="112"/>
            <w:r w:rsidRPr="00E33744">
              <w:rPr>
                <w:rFonts w:ascii="Times New Roman" w:eastAsia="Times New Roman" w:hAnsi="Times New Roman" w:cs="Times New Roman"/>
                <w:sz w:val="24"/>
              </w:rPr>
              <w:t>Режим мытья кухонной и столовой посуды.</w:t>
            </w:r>
          </w:p>
          <w:p w:rsidR="00880C14" w:rsidRPr="00E33744" w:rsidRDefault="00D7076A">
            <w:pPr>
              <w:widowControl/>
            </w:pPr>
            <w:bookmarkStart w:id="113" w:name="113"/>
            <w:bookmarkEnd w:id="113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Требования к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кулинарной обработке продовольственного сырья.</w:t>
            </w:r>
          </w:p>
          <w:p w:rsidR="00880C14" w:rsidRPr="00E33744" w:rsidRDefault="00D7076A">
            <w:pPr>
              <w:widowControl/>
            </w:pPr>
            <w:bookmarkStart w:id="114" w:name="114"/>
            <w:bookmarkEnd w:id="114"/>
            <w:r w:rsidRPr="00E33744">
              <w:rPr>
                <w:rFonts w:ascii="Times New Roman" w:eastAsia="Times New Roman" w:hAnsi="Times New Roman" w:cs="Times New Roman"/>
                <w:sz w:val="24"/>
              </w:rPr>
              <w:t>Обработка сырой и готовой продукции</w:t>
            </w:r>
          </w:p>
          <w:p w:rsidR="00880C14" w:rsidRPr="00E33744" w:rsidRDefault="00D7076A">
            <w:pPr>
              <w:widowControl/>
            </w:pPr>
            <w:bookmarkStart w:id="115" w:name="115"/>
            <w:bookmarkEnd w:id="115"/>
            <w:r w:rsidRPr="00E33744">
              <w:rPr>
                <w:rFonts w:ascii="Times New Roman" w:eastAsia="Times New Roman" w:hAnsi="Times New Roman" w:cs="Times New Roman"/>
                <w:sz w:val="24"/>
              </w:rPr>
              <w:t>Раздача готовой пищи.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Профилактика пищевых отравлений на объектах здравоохранения.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E33744" w:rsidRPr="00E33744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D43FC6" w:rsidRDefault="00D7076A" w:rsidP="00D43FC6">
            <w:pPr>
              <w:widowControl/>
              <w:jc w:val="both"/>
              <w:rPr>
                <w:b/>
              </w:rPr>
            </w:pP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4. Программа гигиенического обучения для работников в с</w:t>
            </w: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фере обслуживания пассажиров (проводники пассажирских поездов, стюарды речного, морского транспорта и авиатранспорта)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16" w:name="116"/>
            <w:bookmarkEnd w:id="116"/>
            <w:r w:rsidRPr="00E33744">
              <w:rPr>
                <w:rFonts w:ascii="Times New Roman" w:eastAsia="Times New Roman" w:hAnsi="Times New Roman" w:cs="Times New Roman"/>
                <w:sz w:val="24"/>
              </w:rPr>
              <w:t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кого благополучия населения согласно положения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94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95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Кодекса.</w:t>
            </w:r>
          </w:p>
          <w:p w:rsidR="00880C14" w:rsidRPr="00E33744" w:rsidRDefault="00D7076A">
            <w:pPr>
              <w:widowControl/>
            </w:pPr>
            <w:bookmarkStart w:id="117" w:name="117"/>
            <w:bookmarkEnd w:id="117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содержанию и оборудованию пассажирских поездов, речного, морского и авиатра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нспорта,</w:t>
            </w:r>
          </w:p>
          <w:p w:rsidR="00880C14" w:rsidRPr="00E33744" w:rsidRDefault="00D7076A">
            <w:pPr>
              <w:widowControl/>
            </w:pPr>
            <w:bookmarkStart w:id="118" w:name="118"/>
            <w:bookmarkEnd w:id="118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содержанию объектов по обслуживанию пассажиров (железнодорожных вокзалов, аэровокзалов, аэропортов, морских и речных вокзалов, автовокзалов, метрополитенов).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работе экипировочных пунктов. Воздушно-тепловой режим. Обязател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ьные медицинские осмотры работников.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19" w:name="119"/>
            <w:bookmarkEnd w:id="119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Понятие об острых кишечных инфекциях, особо опасных и карантинных инфекциях, пищевых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токсикоинфекциях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>, клиника и меры профилактики.</w:t>
            </w:r>
          </w:p>
          <w:p w:rsidR="00880C14" w:rsidRPr="00E33744" w:rsidRDefault="00D7076A">
            <w:pPr>
              <w:widowControl/>
            </w:pPr>
            <w:bookmarkStart w:id="120" w:name="120"/>
            <w:bookmarkEnd w:id="120"/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Понятие о микроорганизмах и их роль в возникновении инфекционных заболеваний.</w:t>
            </w:r>
          </w:p>
          <w:p w:rsidR="00880C14" w:rsidRPr="00E33744" w:rsidRDefault="00D7076A">
            <w:pPr>
              <w:widowControl/>
            </w:pPr>
            <w:bookmarkStart w:id="121" w:name="121"/>
            <w:bookmarkEnd w:id="121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кишечных инфекций, гельминтозов, воздушно-капельных инфекций, венерических болезней, ВИЧ-инфекция*,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гемоконтактных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инфекций, карантинных и особо опасных инфекций.</w:t>
            </w:r>
          </w:p>
          <w:p w:rsidR="00880C14" w:rsidRPr="00E33744" w:rsidRDefault="00D7076A">
            <w:pPr>
              <w:widowControl/>
            </w:pPr>
            <w:bookmarkStart w:id="122" w:name="122"/>
            <w:bookmarkEnd w:id="122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Противоэпидемические мероприятия при выявлении больных с инфекционными заболеван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иями, особо опасными инфекциями и пищевыми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токсикоинфекциями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Оказание первой медицинской помощи пострадавшим при несчастных случаях.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23" w:name="123"/>
            <w:bookmarkEnd w:id="123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хранению пищевых продуктов и срокам реализации скоропортящихся продуктов.</w:t>
            </w:r>
          </w:p>
          <w:p w:rsidR="00880C14" w:rsidRPr="00E33744" w:rsidRDefault="00D7076A">
            <w:pPr>
              <w:widowControl/>
            </w:pPr>
            <w:bookmarkStart w:id="124" w:name="124"/>
            <w:bookmarkEnd w:id="124"/>
            <w:r w:rsidRPr="00E33744">
              <w:rPr>
                <w:rFonts w:ascii="Times New Roman" w:eastAsia="Times New Roman" w:hAnsi="Times New Roman" w:cs="Times New Roman"/>
                <w:sz w:val="24"/>
              </w:rPr>
              <w:t>Транспортировка пищевых про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дуктов.</w:t>
            </w:r>
          </w:p>
          <w:p w:rsidR="00880C14" w:rsidRPr="00E33744" w:rsidRDefault="00D7076A">
            <w:pPr>
              <w:widowControl/>
            </w:pPr>
            <w:bookmarkStart w:id="125" w:name="125"/>
            <w:bookmarkEnd w:id="125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Дезинфекционные, </w:t>
            </w:r>
            <w:proofErr w:type="spellStart"/>
            <w:r w:rsidRPr="00E33744">
              <w:rPr>
                <w:rFonts w:ascii="Times New Roman" w:eastAsia="Times New Roman" w:hAnsi="Times New Roman" w:cs="Times New Roman"/>
                <w:sz w:val="24"/>
              </w:rPr>
              <w:t>дератизационные</w:t>
            </w:r>
            <w:proofErr w:type="spellEnd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дезинсекционные мероприятия.</w:t>
            </w:r>
          </w:p>
          <w:p w:rsidR="00880C14" w:rsidRPr="00E33744" w:rsidRDefault="00D7076A">
            <w:pPr>
              <w:widowControl/>
            </w:pPr>
            <w:bookmarkStart w:id="126" w:name="126"/>
            <w:bookmarkEnd w:id="126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Производственный контроль.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Личная и общественная гигиена.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4.4.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4.5.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33744" w:rsidRPr="00E33744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D43FC6" w:rsidRDefault="00D7076A" w:rsidP="00D43FC6">
            <w:pPr>
              <w:widowControl/>
              <w:jc w:val="both"/>
              <w:rPr>
                <w:b/>
              </w:rPr>
            </w:pP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Программа гигиенического обучения работников водопроводных сооружений, связанные </w:t>
            </w: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непосредственно с подготовкой питьевой воды, обслуживанием водопроводных сетей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27" w:name="127"/>
            <w:bookmarkEnd w:id="127"/>
            <w:r w:rsidRPr="00E33744">
              <w:rPr>
                <w:rFonts w:ascii="Times New Roman" w:eastAsia="Times New Roman" w:hAnsi="Times New Roman" w:cs="Times New Roman"/>
                <w:sz w:val="24"/>
              </w:rPr>
              <w:t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94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95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Кодекса.</w:t>
            </w:r>
          </w:p>
          <w:p w:rsidR="00880C14" w:rsidRPr="00E33744" w:rsidRDefault="00D7076A">
            <w:pPr>
              <w:widowControl/>
            </w:pPr>
            <w:bookmarkStart w:id="128" w:name="128"/>
            <w:bookmarkEnd w:id="128"/>
            <w:r w:rsidRPr="00E33744">
              <w:rPr>
                <w:rFonts w:ascii="Times New Roman" w:eastAsia="Times New Roman" w:hAnsi="Times New Roman" w:cs="Times New Roman"/>
                <w:sz w:val="24"/>
              </w:rPr>
              <w:t>Зна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чение воды в жизни человека. Эпидемиологическое значение воды.</w:t>
            </w:r>
          </w:p>
          <w:p w:rsidR="00880C14" w:rsidRPr="00E33744" w:rsidRDefault="00D7076A">
            <w:pPr>
              <w:widowControl/>
            </w:pPr>
            <w:bookmarkStart w:id="129" w:name="129"/>
            <w:bookmarkEnd w:id="129"/>
            <w:r w:rsidRPr="00E33744">
              <w:rPr>
                <w:rFonts w:ascii="Times New Roman" w:eastAsia="Times New Roman" w:hAnsi="Times New Roman" w:cs="Times New Roman"/>
                <w:sz w:val="24"/>
              </w:rPr>
              <w:t>Источники водоснабжения, их гигиеническая характеристика.</w:t>
            </w:r>
          </w:p>
          <w:p w:rsidR="00880C14" w:rsidRPr="00E33744" w:rsidRDefault="00D7076A">
            <w:pPr>
              <w:widowControl/>
            </w:pPr>
            <w:bookmarkStart w:id="130" w:name="130"/>
            <w:bookmarkEnd w:id="130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Профилактика инфекционных заболеваний, передающихся через воду.</w:t>
            </w:r>
          </w:p>
          <w:p w:rsidR="00880C14" w:rsidRPr="00E33744" w:rsidRDefault="00D7076A">
            <w:pPr>
              <w:widowControl/>
            </w:pPr>
            <w:bookmarkStart w:id="131" w:name="131"/>
            <w:bookmarkEnd w:id="131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Производственный контроль.</w:t>
            </w:r>
          </w:p>
          <w:p w:rsidR="00880C14" w:rsidRPr="00E33744" w:rsidRDefault="00D7076A">
            <w:pPr>
              <w:widowControl/>
            </w:pPr>
            <w:bookmarkStart w:id="132" w:name="132"/>
            <w:bookmarkEnd w:id="132"/>
            <w:r w:rsidRPr="00E33744">
              <w:rPr>
                <w:rFonts w:ascii="Times New Roman" w:eastAsia="Times New Roman" w:hAnsi="Times New Roman" w:cs="Times New Roman"/>
                <w:sz w:val="24"/>
              </w:rPr>
              <w:t>Обязательные медицинские осмотры работников.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Правила личной гигиены, условия труда.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33" w:name="133"/>
            <w:bookmarkEnd w:id="133"/>
            <w:r w:rsidRPr="00E33744">
              <w:rPr>
                <w:rFonts w:ascii="Times New Roman" w:eastAsia="Times New Roman" w:hAnsi="Times New Roman" w:cs="Times New Roman"/>
                <w:sz w:val="24"/>
              </w:rPr>
              <w:t>Централизованное водоснабжение из подземных источников и требования к его устройству.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Особенности централизованного водоснабжения из поверхностных источников и требования к его устройству (для городов, имеющи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х поверхностные водозаборы).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34" w:name="134"/>
            <w:bookmarkEnd w:id="134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водопроводной сети.</w:t>
            </w:r>
          </w:p>
          <w:p w:rsidR="00880C14" w:rsidRPr="00E33744" w:rsidRDefault="00D7076A">
            <w:pPr>
              <w:widowControl/>
            </w:pPr>
            <w:bookmarkStart w:id="135" w:name="135"/>
            <w:bookmarkEnd w:id="135"/>
            <w:r w:rsidRPr="00E33744">
              <w:rPr>
                <w:rFonts w:ascii="Times New Roman" w:eastAsia="Times New Roman" w:hAnsi="Times New Roman" w:cs="Times New Roman"/>
                <w:sz w:val="24"/>
              </w:rPr>
              <w:t>Дезинфекция водопроводных сооружений и сетей.</w:t>
            </w:r>
          </w:p>
          <w:p w:rsidR="00880C14" w:rsidRPr="00E33744" w:rsidRDefault="00D7076A">
            <w:pPr>
              <w:widowControl/>
            </w:pPr>
            <w:bookmarkStart w:id="136" w:name="136"/>
            <w:bookmarkEnd w:id="136"/>
            <w:r w:rsidRPr="00E33744">
              <w:rPr>
                <w:rFonts w:ascii="Times New Roman" w:eastAsia="Times New Roman" w:hAnsi="Times New Roman" w:cs="Times New Roman"/>
                <w:sz w:val="24"/>
              </w:rPr>
              <w:t>Зоны санитарной охраны источников водоснабжения и водопроводов хозяйственно-питьевого водоснабжения.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Санитарно-эпидемиологический режим на т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ерритории зон санитарной охраны.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5.4.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37" w:name="137"/>
            <w:bookmarkEnd w:id="137"/>
            <w:r w:rsidRPr="00E33744">
              <w:rPr>
                <w:rFonts w:ascii="Times New Roman" w:eastAsia="Times New Roman" w:hAnsi="Times New Roman" w:cs="Times New Roman"/>
                <w:sz w:val="24"/>
              </w:rPr>
              <w:t>Гигиенические требования к качеству воды централизованных систем питьевого водоснабжения.</w:t>
            </w:r>
          </w:p>
          <w:p w:rsidR="00880C14" w:rsidRPr="00E33744" w:rsidRDefault="00D7076A">
            <w:pPr>
              <w:widowControl/>
            </w:pPr>
            <w:bookmarkStart w:id="138" w:name="138"/>
            <w:bookmarkEnd w:id="138"/>
            <w:r w:rsidRPr="00E33744">
              <w:rPr>
                <w:rFonts w:ascii="Times New Roman" w:eastAsia="Times New Roman" w:hAnsi="Times New Roman" w:cs="Times New Roman"/>
                <w:sz w:val="24"/>
              </w:rPr>
              <w:t>Контроль качества.</w:t>
            </w:r>
          </w:p>
          <w:p w:rsidR="00880C14" w:rsidRPr="00E33744" w:rsidRDefault="00D7076A">
            <w:pPr>
              <w:widowControl/>
            </w:pPr>
            <w:bookmarkStart w:id="139" w:name="139"/>
            <w:bookmarkEnd w:id="139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качеству воды при нецентрализованном водоснабжении.</w:t>
            </w:r>
          </w:p>
          <w:p w:rsidR="00880C14" w:rsidRPr="00E33744" w:rsidRDefault="00D7076A">
            <w:pPr>
              <w:widowControl/>
            </w:pPr>
            <w:bookmarkStart w:id="140" w:name="140"/>
            <w:bookmarkEnd w:id="140"/>
            <w:r w:rsidRPr="00E33744">
              <w:rPr>
                <w:rFonts w:ascii="Times New Roman" w:eastAsia="Times New Roman" w:hAnsi="Times New Roman" w:cs="Times New Roman"/>
                <w:sz w:val="24"/>
              </w:rPr>
              <w:t>Санитарная охрана источников.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Методы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очистки, дезинфекции колодца (каптажа).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5.5.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5.6.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33744" w:rsidRPr="00E33744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D43FC6" w:rsidRDefault="00D7076A" w:rsidP="00D43FC6">
            <w:pPr>
              <w:widowControl/>
              <w:jc w:val="both"/>
              <w:rPr>
                <w:b/>
              </w:rPr>
            </w:pP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6. Программа гигиенического обучения для работников в сфере бытового обслуживания (бани, сауны, бассейны, спортивно-оздоровительные организации, парикмахерские, косметологические са</w:t>
            </w:r>
            <w:r w:rsidRPr="00D43FC6">
              <w:rPr>
                <w:rFonts w:ascii="Times New Roman" w:eastAsia="Times New Roman" w:hAnsi="Times New Roman" w:cs="Times New Roman"/>
                <w:b/>
                <w:sz w:val="24"/>
              </w:rPr>
              <w:t>лоны, прачечные, химчистки, гостиницы, хостелы)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41" w:name="141"/>
            <w:bookmarkEnd w:id="141"/>
            <w:r w:rsidRPr="00E33744">
              <w:rPr>
                <w:rFonts w:ascii="Times New Roman" w:eastAsia="Times New Roman" w:hAnsi="Times New Roman" w:cs="Times New Roman"/>
                <w:sz w:val="24"/>
              </w:rPr>
              <w:t>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кого благополучия населения согласно положения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94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статьи 95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 Кодекса.</w:t>
            </w:r>
          </w:p>
          <w:p w:rsidR="00880C14" w:rsidRPr="00E33744" w:rsidRDefault="00D7076A">
            <w:pPr>
              <w:widowControl/>
            </w:pPr>
            <w:bookmarkStart w:id="142" w:name="142"/>
            <w:bookmarkEnd w:id="142"/>
            <w:r w:rsidRPr="00E33744">
              <w:rPr>
                <w:rFonts w:ascii="Times New Roman" w:eastAsia="Times New Roman" w:hAnsi="Times New Roman" w:cs="Times New Roman"/>
                <w:sz w:val="24"/>
              </w:rPr>
              <w:t>Понятие об инфекционных заболеваниях, путях и способах их распространения.</w:t>
            </w:r>
          </w:p>
          <w:p w:rsidR="00880C14" w:rsidRPr="00E33744" w:rsidRDefault="00D7076A">
            <w:pPr>
              <w:widowControl/>
            </w:pPr>
            <w:bookmarkStart w:id="143" w:name="143"/>
            <w:bookmarkEnd w:id="143"/>
            <w:r w:rsidRPr="00E33744">
              <w:rPr>
                <w:rFonts w:ascii="Times New Roman" w:eastAsia="Times New Roman" w:hAnsi="Times New Roman" w:cs="Times New Roman"/>
                <w:sz w:val="24"/>
              </w:rPr>
              <w:t>Воздушно-капе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льные, кишечные, паразитарные, заразные кожные инфекции и инфекции, передающиеся трансмиссивным путем (через кровь), особо опасные инфекции.</w:t>
            </w:r>
          </w:p>
          <w:p w:rsidR="00880C14" w:rsidRPr="00E33744" w:rsidRDefault="00D7076A">
            <w:pPr>
              <w:widowControl/>
            </w:pPr>
            <w:bookmarkStart w:id="144" w:name="144"/>
            <w:bookmarkEnd w:id="144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Профилактика парентеральных вирусных гепатитов.</w:t>
            </w:r>
          </w:p>
          <w:p w:rsidR="00880C14" w:rsidRPr="00E33744" w:rsidRDefault="00D7076A">
            <w:pPr>
              <w:widowControl/>
            </w:pPr>
            <w:bookmarkStart w:id="145" w:name="145"/>
            <w:bookmarkEnd w:id="145"/>
            <w:r w:rsidRPr="00E33744">
              <w:rPr>
                <w:rFonts w:ascii="Times New Roman" w:eastAsia="Times New Roman" w:hAnsi="Times New Roman" w:cs="Times New Roman"/>
                <w:sz w:val="24"/>
              </w:rPr>
              <w:t>Дезинсекция, дератизация, термины и определения, новые средства, ис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пользуемые для проведения химической дезинфекции.</w:t>
            </w:r>
          </w:p>
          <w:p w:rsidR="00880C14" w:rsidRPr="00E33744" w:rsidRDefault="00D7076A">
            <w:pPr>
              <w:widowControl/>
            </w:pPr>
            <w:bookmarkStart w:id="146" w:name="146"/>
            <w:bookmarkEnd w:id="146"/>
            <w:r w:rsidRPr="00E33744">
              <w:rPr>
                <w:rFonts w:ascii="Times New Roman" w:eastAsia="Times New Roman" w:hAnsi="Times New Roman" w:cs="Times New Roman"/>
                <w:sz w:val="24"/>
              </w:rPr>
              <w:t>Обязательные медицинские осмотры работников, правила личной гигиены, условия труда.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Производственный контроль.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lastRenderedPageBreak/>
              <w:t>6.2.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47" w:name="147"/>
            <w:bookmarkEnd w:id="147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размещению, оборудованию, оснащению, содержанию парикмахерских, салонов кр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асоты и косметологических кабинетов. Методы дезинфекции рабочего инструментария, поверхности рабочих столов.</w:t>
            </w:r>
          </w:p>
          <w:p w:rsidR="00880C14" w:rsidRPr="00E33744" w:rsidRDefault="00D7076A">
            <w:pPr>
              <w:widowControl/>
            </w:pPr>
            <w:bookmarkStart w:id="148" w:name="148"/>
            <w:bookmarkEnd w:id="148"/>
            <w:r w:rsidRPr="00E33744">
              <w:rPr>
                <w:rFonts w:ascii="Times New Roman" w:eastAsia="Times New Roman" w:hAnsi="Times New Roman" w:cs="Times New Roman"/>
                <w:sz w:val="24"/>
              </w:rPr>
              <w:t>Болезни кожи, волос, ногтей.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Заразные кожные и паразитарные заболевания и меры предупреждения их распространения в парикмахерских.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6.3.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49" w:name="149"/>
            <w:bookmarkEnd w:id="149"/>
            <w:r w:rsidRPr="00E33744">
              <w:rPr>
                <w:rFonts w:ascii="Times New Roman" w:eastAsia="Times New Roman" w:hAnsi="Times New Roman" w:cs="Times New Roman"/>
                <w:sz w:val="24"/>
              </w:rPr>
              <w:t>Гигиенич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еское значение бань.</w:t>
            </w:r>
          </w:p>
          <w:p w:rsidR="00880C14" w:rsidRPr="00E33744" w:rsidRDefault="00D7076A">
            <w:pPr>
              <w:widowControl/>
            </w:pPr>
            <w:bookmarkStart w:id="150" w:name="150"/>
            <w:bookmarkEnd w:id="150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устройству, оборудованию, эксплуатации и содержанию бань и саун.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Заразные инфекционные заболевания. Меры предупреждения их распространения в бане.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6.4.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51" w:name="151"/>
            <w:bookmarkEnd w:id="151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Требования по содержанию жилых помещений и помещений общего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пользования гостиниц, хостелов.</w:t>
            </w:r>
          </w:p>
          <w:p w:rsidR="00880C14" w:rsidRPr="00E33744" w:rsidRDefault="00D7076A">
            <w:pPr>
              <w:widowControl/>
            </w:pPr>
            <w:bookmarkStart w:id="152" w:name="152"/>
            <w:bookmarkEnd w:id="152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бельевому хозяйству гостиниц.</w:t>
            </w:r>
          </w:p>
          <w:p w:rsidR="00880C14" w:rsidRPr="00E33744" w:rsidRDefault="00D7076A">
            <w:pPr>
              <w:widowControl/>
            </w:pPr>
            <w:bookmarkStart w:id="153" w:name="153"/>
            <w:bookmarkEnd w:id="153"/>
            <w:r w:rsidRPr="00E33744">
              <w:rPr>
                <w:rFonts w:ascii="Times New Roman" w:eastAsia="Times New Roman" w:hAnsi="Times New Roman" w:cs="Times New Roman"/>
                <w:sz w:val="24"/>
              </w:rPr>
              <w:t>Действия персонала в случае выявления особо опасных инфекций.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Методы дезинфекции, используемые в гостиницах, хостелах.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6.5.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54" w:name="154"/>
            <w:bookmarkEnd w:id="154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Требования к устройству и оборудованию прачечных и 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химчисток (производственные помещения, бытовые помещения, внутренняя отделка помещений, санитарно-техническое оборудование).</w:t>
            </w:r>
          </w:p>
          <w:p w:rsidR="00880C14" w:rsidRPr="00E33744" w:rsidRDefault="00D7076A">
            <w:pPr>
              <w:widowControl/>
            </w:pPr>
            <w:bookmarkStart w:id="155" w:name="155"/>
            <w:bookmarkEnd w:id="155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эксплуатации прачечных и химчисток.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Дезинфекция, ее методы. Методы дезинфекции, используемые в прачечных.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6.6.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bookmarkStart w:id="156" w:name="156"/>
            <w:bookmarkEnd w:id="156"/>
            <w:r w:rsidRPr="00E33744">
              <w:rPr>
                <w:rFonts w:ascii="Times New Roman" w:eastAsia="Times New Roman" w:hAnsi="Times New Roman" w:cs="Times New Roman"/>
                <w:sz w:val="24"/>
              </w:rPr>
              <w:t>Сани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тарно-эпидемиологические требования к режиму эксплуатации плавательных бассейнов.</w:t>
            </w:r>
          </w:p>
          <w:p w:rsidR="00880C14" w:rsidRPr="00E33744" w:rsidRDefault="00D7076A">
            <w:pPr>
              <w:widowControl/>
            </w:pPr>
            <w:bookmarkStart w:id="157" w:name="157"/>
            <w:bookmarkEnd w:id="157"/>
            <w:r w:rsidRPr="00E33744">
              <w:rPr>
                <w:rFonts w:ascii="Times New Roman" w:eastAsia="Times New Roman" w:hAnsi="Times New Roman" w:cs="Times New Roman"/>
                <w:sz w:val="24"/>
              </w:rPr>
              <w:t>Методы обеззараживания воды бассейнов.</w:t>
            </w:r>
          </w:p>
          <w:p w:rsidR="00880C14" w:rsidRPr="00E33744" w:rsidRDefault="00D7076A">
            <w:pPr>
              <w:widowControl/>
            </w:pPr>
            <w:bookmarkStart w:id="158" w:name="158"/>
            <w:bookmarkEnd w:id="158"/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уборке и дезинфекции помещений и ванн.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Требования к качеству воды плавательных бассейнов.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6.7.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33744" w:rsidRPr="00E33744">
        <w:trPr>
          <w:trHeight w:val="15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6.8.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880C14" w:rsidRPr="00E33744" w:rsidRDefault="00D7076A">
      <w:pPr>
        <w:ind w:firstLine="705"/>
        <w:jc w:val="both"/>
      </w:pPr>
      <w:bookmarkStart w:id="159" w:name="159"/>
      <w:bookmarkEnd w:id="159"/>
      <w:r w:rsidRPr="00E33744">
        <w:rPr>
          <w:rFonts w:ascii="Times New Roman" w:eastAsia="Times New Roman" w:hAnsi="Times New Roman" w:cs="Times New Roman"/>
          <w:sz w:val="24"/>
        </w:rPr>
        <w:t>Примечание:</w:t>
      </w:r>
    </w:p>
    <w:p w:rsidR="00880C14" w:rsidRPr="00E33744" w:rsidRDefault="00D7076A">
      <w:pPr>
        <w:ind w:firstLine="705"/>
        <w:jc w:val="both"/>
      </w:pPr>
      <w:bookmarkStart w:id="160" w:name="160"/>
      <w:bookmarkEnd w:id="160"/>
      <w:r w:rsidRPr="00E33744">
        <w:rPr>
          <w:rFonts w:ascii="Times New Roman" w:eastAsia="Times New Roman" w:hAnsi="Times New Roman" w:cs="Times New Roman"/>
          <w:sz w:val="24"/>
        </w:rPr>
        <w:t>*ВИЧ-инфекция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</w:t>
      </w:r>
      <w:r w:rsidRPr="00E33744">
        <w:rPr>
          <w:rFonts w:ascii="Times New Roman" w:eastAsia="Times New Roman" w:hAnsi="Times New Roman" w:cs="Times New Roman"/>
          <w:sz w:val="24"/>
        </w:rPr>
        <w:t>унодефицита.</w:t>
      </w:r>
    </w:p>
    <w:p w:rsidR="00D43FC6" w:rsidRDefault="00D43FC6">
      <w:pPr>
        <w:widowControl/>
        <w:spacing w:after="360"/>
        <w:ind w:left="6240"/>
        <w:jc w:val="center"/>
        <w:rPr>
          <w:rFonts w:ascii="Times New Roman" w:eastAsia="Times New Roman" w:hAnsi="Times New Roman" w:cs="Times New Roman"/>
          <w:sz w:val="24"/>
        </w:rPr>
      </w:pPr>
      <w:bookmarkStart w:id="161" w:name="161"/>
      <w:bookmarkEnd w:id="161"/>
    </w:p>
    <w:p w:rsidR="00880C14" w:rsidRPr="00E33744" w:rsidRDefault="00D7076A">
      <w:pPr>
        <w:widowControl/>
        <w:spacing w:after="360"/>
        <w:ind w:left="6240"/>
        <w:jc w:val="center"/>
      </w:pPr>
      <w:r w:rsidRPr="00E33744">
        <w:rPr>
          <w:rFonts w:ascii="Times New Roman" w:eastAsia="Times New Roman" w:hAnsi="Times New Roman" w:cs="Times New Roman"/>
          <w:sz w:val="24"/>
        </w:rPr>
        <w:t>Приложение 2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к Правилам гигиенического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обучения лиц декретированной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группы населения</w:t>
      </w:r>
    </w:p>
    <w:p w:rsidR="00880C14" w:rsidRPr="00E33744" w:rsidRDefault="00D7076A">
      <w:pPr>
        <w:widowControl/>
        <w:spacing w:after="360"/>
        <w:ind w:left="6240"/>
        <w:jc w:val="center"/>
      </w:pPr>
      <w:bookmarkStart w:id="162" w:name="162"/>
      <w:bookmarkEnd w:id="162"/>
      <w:r w:rsidRPr="00E33744">
        <w:rPr>
          <w:rFonts w:ascii="Times New Roman" w:eastAsia="Times New Roman" w:hAnsi="Times New Roman" w:cs="Times New Roman"/>
          <w:sz w:val="24"/>
        </w:rPr>
        <w:t xml:space="preserve">Форма </w:t>
      </w:r>
    </w:p>
    <w:p w:rsidR="00880C14" w:rsidRPr="00E33744" w:rsidRDefault="00D7076A">
      <w:pPr>
        <w:widowControl/>
        <w:spacing w:before="120" w:after="120"/>
        <w:jc w:val="center"/>
      </w:pPr>
      <w:bookmarkStart w:id="163" w:name="163"/>
      <w:bookmarkEnd w:id="163"/>
      <w:r w:rsidRPr="00E33744">
        <w:rPr>
          <w:rFonts w:ascii="Times New Roman" w:eastAsia="Times New Roman" w:hAnsi="Times New Roman" w:cs="Times New Roman"/>
          <w:b/>
          <w:sz w:val="24"/>
        </w:rPr>
        <w:t>Журнал учета декретированной группы населения, прошедших гигиеническое обучение</w:t>
      </w:r>
    </w:p>
    <w:tbl>
      <w:tblPr>
        <w:tblW w:w="5077" w:type="pct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1176"/>
        <w:gridCol w:w="1411"/>
        <w:gridCol w:w="1995"/>
        <w:gridCol w:w="1291"/>
        <w:gridCol w:w="1291"/>
        <w:gridCol w:w="1175"/>
        <w:gridCol w:w="1291"/>
        <w:gridCol w:w="1175"/>
      </w:tblGrid>
      <w:tr w:rsidR="00E33744" w:rsidRPr="00E33744" w:rsidTr="00D43FC6">
        <w:trPr>
          <w:trHeight w:val="15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Ф.И.О. (при наличии) работника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Место работы, адрес нахождения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Должнос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ть с указанием осуществляемого вида деятельности, работ, услуг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Период проведения обучения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Дата проведения экзамена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Результат экзамена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Дата очередного экзамена в случае пересдачи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D7076A" w:rsidP="00D43FC6">
            <w:pPr>
              <w:widowControl/>
              <w:jc w:val="center"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Подпись работника</w:t>
            </w:r>
          </w:p>
        </w:tc>
      </w:tr>
      <w:tr w:rsidR="00E33744" w:rsidRPr="00E33744" w:rsidTr="00D43FC6">
        <w:trPr>
          <w:trHeight w:val="15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14" w:rsidRPr="00E33744" w:rsidRDefault="00880C14">
            <w:pPr>
              <w:widowControl/>
            </w:pPr>
          </w:p>
        </w:tc>
      </w:tr>
    </w:tbl>
    <w:p w:rsidR="00D7076A" w:rsidRDefault="00D7076A">
      <w:pPr>
        <w:widowControl/>
        <w:spacing w:after="360"/>
        <w:ind w:left="6240"/>
        <w:jc w:val="center"/>
        <w:rPr>
          <w:rFonts w:ascii="Times New Roman" w:eastAsia="Times New Roman" w:hAnsi="Times New Roman" w:cs="Times New Roman"/>
          <w:sz w:val="24"/>
        </w:rPr>
      </w:pPr>
      <w:bookmarkStart w:id="164" w:name="164"/>
      <w:bookmarkEnd w:id="164"/>
    </w:p>
    <w:p w:rsidR="00880C14" w:rsidRPr="00E33744" w:rsidRDefault="00D7076A">
      <w:pPr>
        <w:widowControl/>
        <w:spacing w:after="360"/>
        <w:ind w:left="6240"/>
        <w:jc w:val="center"/>
      </w:pPr>
      <w:r w:rsidRPr="00E33744">
        <w:rPr>
          <w:rFonts w:ascii="Times New Roman" w:eastAsia="Times New Roman" w:hAnsi="Times New Roman" w:cs="Times New Roman"/>
          <w:sz w:val="24"/>
        </w:rPr>
        <w:lastRenderedPageBreak/>
        <w:t>П</w:t>
      </w:r>
      <w:r w:rsidRPr="00E33744">
        <w:rPr>
          <w:rFonts w:ascii="Times New Roman" w:eastAsia="Times New Roman" w:hAnsi="Times New Roman" w:cs="Times New Roman"/>
          <w:sz w:val="24"/>
        </w:rPr>
        <w:t>риложение 3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к Правилам гигиенического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 xml:space="preserve">обучения </w:t>
      </w:r>
      <w:r w:rsidRPr="00E33744">
        <w:rPr>
          <w:rFonts w:ascii="Times New Roman" w:eastAsia="Times New Roman" w:hAnsi="Times New Roman" w:cs="Times New Roman"/>
          <w:sz w:val="24"/>
        </w:rPr>
        <w:t>лиц декретированной</w:t>
      </w:r>
      <w:r w:rsidRPr="00E33744">
        <w:br/>
      </w:r>
      <w:r w:rsidRPr="00E33744">
        <w:rPr>
          <w:rFonts w:ascii="Times New Roman" w:eastAsia="Times New Roman" w:hAnsi="Times New Roman" w:cs="Times New Roman"/>
          <w:sz w:val="24"/>
        </w:rPr>
        <w:t>группы населения</w:t>
      </w:r>
    </w:p>
    <w:p w:rsidR="00880C14" w:rsidRPr="00E33744" w:rsidRDefault="00D7076A">
      <w:pPr>
        <w:widowControl/>
        <w:spacing w:after="360"/>
        <w:ind w:left="6240"/>
        <w:jc w:val="center"/>
      </w:pPr>
      <w:bookmarkStart w:id="165" w:name="165"/>
      <w:bookmarkEnd w:id="165"/>
      <w:r w:rsidRPr="00E33744">
        <w:rPr>
          <w:rFonts w:ascii="Times New Roman" w:eastAsia="Times New Roman" w:hAnsi="Times New Roman" w:cs="Times New Roman"/>
          <w:sz w:val="24"/>
        </w:rPr>
        <w:t>Форма</w:t>
      </w:r>
    </w:p>
    <w:p w:rsidR="00880C14" w:rsidRPr="00E33744" w:rsidRDefault="00D7076A">
      <w:pPr>
        <w:widowControl/>
        <w:spacing w:before="120" w:after="120"/>
        <w:jc w:val="center"/>
      </w:pPr>
      <w:bookmarkStart w:id="166" w:name="166"/>
      <w:bookmarkEnd w:id="166"/>
      <w:r w:rsidRPr="00E33744">
        <w:rPr>
          <w:rFonts w:ascii="Times New Roman" w:eastAsia="Times New Roman" w:hAnsi="Times New Roman" w:cs="Times New Roman"/>
          <w:b/>
          <w:sz w:val="24"/>
        </w:rPr>
        <w:t>Штамп для внесения результатов гигиенического обучения в личную медицинскую книжку</w:t>
      </w:r>
    </w:p>
    <w:tbl>
      <w:tblPr>
        <w:tblW w:w="5000" w:type="pct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056"/>
      </w:tblGrid>
      <w:tr w:rsidR="00E33744" w:rsidRPr="00E33744">
        <w:trPr>
          <w:trHeight w:val="15"/>
        </w:trPr>
        <w:tc>
          <w:tcPr>
            <w:tcW w:w="5000" w:type="pct"/>
          </w:tcPr>
          <w:p w:rsidR="00880C14" w:rsidRPr="00E33744" w:rsidRDefault="00D7076A">
            <w:pPr>
              <w:widowControl/>
            </w:pPr>
            <w:bookmarkStart w:id="167" w:name="167"/>
            <w:bookmarkEnd w:id="167"/>
            <w:r w:rsidRPr="00E33744">
              <w:rPr>
                <w:rFonts w:ascii="Times New Roman" w:eastAsia="Times New Roman" w:hAnsi="Times New Roman" w:cs="Times New Roman"/>
                <w:sz w:val="24"/>
              </w:rPr>
              <w:t>Наименование организации, контактные данные (местонахождение, телефон)</w:t>
            </w:r>
          </w:p>
          <w:p w:rsidR="00880C14" w:rsidRPr="00E33744" w:rsidRDefault="00D7076A">
            <w:pPr>
              <w:widowControl/>
            </w:pPr>
            <w:bookmarkStart w:id="168" w:name="168"/>
            <w:bookmarkEnd w:id="168"/>
            <w:r w:rsidRPr="00E33744">
              <w:rPr>
                <w:rFonts w:ascii="Times New Roman" w:eastAsia="Times New Roman" w:hAnsi="Times New Roman" w:cs="Times New Roman"/>
                <w:sz w:val="24"/>
              </w:rPr>
              <w:t xml:space="preserve">Гигиеническое обучение по </w:t>
            </w:r>
            <w:bookmarkStart w:id="169" w:name="_GoBack"/>
            <w:bookmarkEnd w:id="169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программе: _</w:t>
            </w:r>
            <w:r w:rsidRPr="00E33744">
              <w:rPr>
                <w:rFonts w:ascii="Times New Roman" w:eastAsia="Times New Roman" w:hAnsi="Times New Roman" w:cs="Times New Roman"/>
                <w:sz w:val="24"/>
              </w:rPr>
              <w:t>______</w:t>
            </w:r>
          </w:p>
          <w:p w:rsidR="00880C14" w:rsidRPr="00E33744" w:rsidRDefault="00D7076A">
            <w:pPr>
              <w:widowControl/>
            </w:pPr>
            <w:bookmarkStart w:id="170" w:name="169"/>
            <w:bookmarkEnd w:id="170"/>
            <w:r w:rsidRPr="00E33744">
              <w:rPr>
                <w:rFonts w:ascii="Times New Roman" w:eastAsia="Times New Roman" w:hAnsi="Times New Roman" w:cs="Times New Roman"/>
                <w:sz w:val="24"/>
              </w:rPr>
              <w:t>_________________________________________</w:t>
            </w:r>
          </w:p>
          <w:p w:rsidR="00880C14" w:rsidRPr="00E33744" w:rsidRDefault="00D7076A">
            <w:pPr>
              <w:widowControl/>
            </w:pPr>
            <w:bookmarkStart w:id="171" w:name="170"/>
            <w:bookmarkEnd w:id="171"/>
            <w:r w:rsidRPr="00E33744">
              <w:rPr>
                <w:rFonts w:ascii="Times New Roman" w:eastAsia="Times New Roman" w:hAnsi="Times New Roman" w:cs="Times New Roman"/>
                <w:sz w:val="24"/>
              </w:rPr>
              <w:t>прошел и экзаменован</w:t>
            </w:r>
          </w:p>
          <w:p w:rsidR="00880C14" w:rsidRPr="00E33744" w:rsidRDefault="00D7076A">
            <w:pPr>
              <w:widowControl/>
            </w:pPr>
            <w:bookmarkStart w:id="172" w:name="171"/>
            <w:bookmarkEnd w:id="172"/>
            <w:r w:rsidRPr="00E33744">
              <w:rPr>
                <w:rFonts w:ascii="Times New Roman" w:eastAsia="Times New Roman" w:hAnsi="Times New Roman" w:cs="Times New Roman"/>
                <w:sz w:val="24"/>
              </w:rPr>
              <w:t>«____» ________________________ 20__ г.</w:t>
            </w:r>
          </w:p>
          <w:p w:rsidR="00880C14" w:rsidRPr="00E33744" w:rsidRDefault="00D7076A">
            <w:pPr>
              <w:widowControl/>
            </w:pPr>
            <w:bookmarkStart w:id="173" w:name="172"/>
            <w:bookmarkEnd w:id="173"/>
            <w:r w:rsidRPr="00E33744">
              <w:rPr>
                <w:rFonts w:ascii="Times New Roman" w:eastAsia="Times New Roman" w:hAnsi="Times New Roman" w:cs="Times New Roman"/>
                <w:sz w:val="24"/>
              </w:rPr>
              <w:t>Гигиенист-эпидемиолог ____________________</w:t>
            </w:r>
          </w:p>
          <w:p w:rsidR="00880C14" w:rsidRPr="00E33744" w:rsidRDefault="00D7076A">
            <w:pPr>
              <w:widowControl/>
            </w:pPr>
            <w:r w:rsidRPr="00E33744">
              <w:rPr>
                <w:rFonts w:ascii="Times New Roman" w:eastAsia="Times New Roman" w:hAnsi="Times New Roman" w:cs="Times New Roman"/>
                <w:sz w:val="24"/>
              </w:rPr>
              <w:t>(Ф.И.О. (при наличии), роспись)</w:t>
            </w:r>
          </w:p>
        </w:tc>
      </w:tr>
    </w:tbl>
    <w:p w:rsidR="00880C14" w:rsidRPr="00E33744" w:rsidRDefault="00880C14">
      <w:pPr>
        <w:widowControl/>
        <w:spacing w:after="195" w:line="276" w:lineRule="auto"/>
      </w:pPr>
    </w:p>
    <w:sectPr w:rsidR="00880C14" w:rsidRPr="00E33744">
      <w:pgSz w:w="11906" w:h="16838"/>
      <w:pgMar w:top="567" w:right="283" w:bottom="567" w:left="567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3281C"/>
    <w:multiLevelType w:val="singleLevel"/>
    <w:tmpl w:val="F06C103A"/>
    <w:lvl w:ilvl="0">
      <w:start w:val="1"/>
      <w:numFmt w:val="decimal"/>
      <w:lvlText w:val="·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14"/>
    <w:rsid w:val="001C2097"/>
    <w:rsid w:val="00880C14"/>
    <w:rsid w:val="00D43FC6"/>
    <w:rsid w:val="00D7076A"/>
    <w:rsid w:val="00E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3A9E5-1688-4B43-B8D6-09A4CA9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2020-12-02T09:06:00Z</dcterms:created>
  <dcterms:modified xsi:type="dcterms:W3CDTF">2020-12-02T09:10:00Z</dcterms:modified>
</cp:coreProperties>
</file>